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537" w:rsidRDefault="00A47537">
      <w:pPr>
        <w:spacing w:after="800"/>
      </w:pPr>
    </w:p>
    <w:p w:rsidR="00A47537" w:rsidRPr="004D1D0B" w:rsidRDefault="00A47537" w:rsidP="00DA274C">
      <w:pPr>
        <w:rPr>
          <w:lang w:val="en-US"/>
        </w:rPr>
      </w:pPr>
    </w:p>
    <w:p w:rsidR="00A47537" w:rsidRPr="004D1D0B" w:rsidRDefault="00A47537">
      <w:pPr>
        <w:spacing w:after="80"/>
        <w:rPr>
          <w:lang w:val="en-US"/>
        </w:rPr>
      </w:pPr>
    </w:p>
    <w:p w:rsidR="00A47537" w:rsidRPr="004D1D0B" w:rsidRDefault="006F3064">
      <w:pPr>
        <w:pBdr>
          <w:bottom w:val="single" w:sz="12" w:space="4" w:color="2E75B6"/>
        </w:pBdr>
        <w:jc w:val="center"/>
        <w:rPr>
          <w:lang w:val="en-US"/>
        </w:rPr>
      </w:pPr>
      <w:r w:rsidRPr="004D1D0B">
        <w:rPr>
          <w:b/>
          <w:bCs/>
          <w:color w:val="1A3C6E"/>
          <w:sz w:val="48"/>
          <w:szCs w:val="48"/>
          <w:lang w:val="en-US"/>
        </w:rPr>
        <w:t>İNTERNET BANKÇILIQ SİSTEMİNİN REDİZAYNI</w:t>
      </w:r>
    </w:p>
    <w:p w:rsidR="00A47537" w:rsidRPr="004D1D0B" w:rsidRDefault="00A47537">
      <w:pPr>
        <w:spacing w:after="120"/>
        <w:rPr>
          <w:lang w:val="en-US"/>
        </w:rPr>
      </w:pPr>
    </w:p>
    <w:p w:rsidR="00A47537" w:rsidRPr="004D1D0B" w:rsidRDefault="006F3064">
      <w:pPr>
        <w:jc w:val="center"/>
        <w:rPr>
          <w:lang w:val="en-US"/>
        </w:rPr>
      </w:pPr>
      <w:r w:rsidRPr="004D1D0B">
        <w:rPr>
          <w:i/>
          <w:iCs/>
          <w:color w:val="444444"/>
          <w:sz w:val="28"/>
          <w:szCs w:val="28"/>
          <w:lang w:val="en-US"/>
        </w:rPr>
        <w:t>Texniki Tapşırıq / Request for Proposal (RFP)</w:t>
      </w:r>
    </w:p>
    <w:p w:rsidR="00A47537" w:rsidRPr="004D1D0B" w:rsidRDefault="00A47537">
      <w:pPr>
        <w:spacing w:after="800"/>
        <w:rPr>
          <w:lang w:val="en-US"/>
        </w:rPr>
      </w:pPr>
    </w:p>
    <w:tbl>
      <w:tblPr>
        <w:tblW w:w="9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A47537">
        <w:tc>
          <w:tcPr>
            <w:tcW w:w="3000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1A3C6E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Default="006F3064">
            <w:r>
              <w:rPr>
                <w:b/>
                <w:bCs/>
                <w:color w:val="FFFFFF"/>
                <w:sz w:val="20"/>
                <w:szCs w:val="20"/>
              </w:rPr>
              <w:t>Sənəd növü</w:t>
            </w:r>
          </w:p>
        </w:tc>
        <w:tc>
          <w:tcPr>
            <w:tcW w:w="602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1A3C6E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Default="006F3064">
            <w:r>
              <w:rPr>
                <w:b/>
                <w:bCs/>
                <w:color w:val="FFFFFF"/>
                <w:sz w:val="20"/>
                <w:szCs w:val="20"/>
              </w:rPr>
              <w:t>Texniki Tapşırıq (RFP)</w:t>
            </w:r>
          </w:p>
        </w:tc>
      </w:tr>
      <w:tr w:rsidR="00A47537">
        <w:tc>
          <w:tcPr>
            <w:tcW w:w="3000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Default="006F3064">
            <w:r>
              <w:rPr>
                <w:sz w:val="20"/>
                <w:szCs w:val="20"/>
              </w:rPr>
              <w:t>Tarix</w:t>
            </w:r>
          </w:p>
        </w:tc>
        <w:tc>
          <w:tcPr>
            <w:tcW w:w="602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Pr="00DE22BD" w:rsidRDefault="00DE22BD">
            <w:pPr>
              <w:rPr>
                <w:lang w:val="en-US"/>
              </w:rPr>
            </w:pPr>
            <w:r>
              <w:rPr>
                <w:color w:val="444444"/>
                <w:sz w:val="20"/>
                <w:szCs w:val="20"/>
              </w:rPr>
              <w:t>May, 202</w:t>
            </w:r>
            <w:r>
              <w:rPr>
                <w:color w:val="444444"/>
                <w:sz w:val="20"/>
                <w:szCs w:val="20"/>
                <w:lang w:val="en-US"/>
              </w:rPr>
              <w:t>6</w:t>
            </w:r>
          </w:p>
        </w:tc>
      </w:tr>
      <w:tr w:rsidR="00A47537">
        <w:tc>
          <w:tcPr>
            <w:tcW w:w="3000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Default="006F3064">
            <w:r>
              <w:rPr>
                <w:sz w:val="20"/>
                <w:szCs w:val="20"/>
              </w:rPr>
              <w:t>Statusu</w:t>
            </w:r>
          </w:p>
        </w:tc>
        <w:tc>
          <w:tcPr>
            <w:tcW w:w="602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Default="006F3064">
            <w:r>
              <w:rPr>
                <w:color w:val="444444"/>
                <w:sz w:val="20"/>
                <w:szCs w:val="20"/>
              </w:rPr>
              <w:t>Tender üçün açıq</w:t>
            </w:r>
          </w:p>
        </w:tc>
      </w:tr>
      <w:tr w:rsidR="00A47537" w:rsidRPr="006A3A5A">
        <w:tc>
          <w:tcPr>
            <w:tcW w:w="3000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Default="006F3064">
            <w:r>
              <w:rPr>
                <w:sz w:val="20"/>
                <w:szCs w:val="20"/>
              </w:rPr>
              <w:t>Müəllif</w:t>
            </w:r>
          </w:p>
        </w:tc>
        <w:tc>
          <w:tcPr>
            <w:tcW w:w="602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Pr="004D1D0B" w:rsidRDefault="006F3064">
            <w:pPr>
              <w:rPr>
                <w:lang w:val="en-US"/>
              </w:rPr>
            </w:pPr>
            <w:r w:rsidRPr="004D1D0B">
              <w:rPr>
                <w:color w:val="444444"/>
                <w:sz w:val="20"/>
                <w:szCs w:val="20"/>
                <w:lang w:val="en-US"/>
              </w:rPr>
              <w:t>İT və Rəqəmsal Transformasiya Departamenti</w:t>
            </w:r>
          </w:p>
        </w:tc>
      </w:tr>
    </w:tbl>
    <w:p w:rsidR="00A47537" w:rsidRPr="004D1D0B" w:rsidRDefault="00A47537">
      <w:pPr>
        <w:spacing w:after="400"/>
        <w:rPr>
          <w:lang w:val="en-US"/>
        </w:rPr>
      </w:pPr>
    </w:p>
    <w:tbl>
      <w:tblPr>
        <w:tblW w:w="9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47537" w:rsidRPr="00AC7BCB">
        <w:tc>
          <w:tcPr>
            <w:tcW w:w="90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0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A47537" w:rsidRPr="0057105A" w:rsidRDefault="006F3064">
            <w:pPr>
              <w:spacing w:before="40" w:after="40"/>
              <w:rPr>
                <w:lang w:val="en-US"/>
              </w:rPr>
            </w:pPr>
            <w:proofErr w:type="gramStart"/>
            <w:r w:rsidRPr="004D1D0B">
              <w:rPr>
                <w:b/>
                <w:bCs/>
                <w:color w:val="2E75B6"/>
                <w:sz w:val="20"/>
                <w:szCs w:val="20"/>
                <w:lang w:val="en-US"/>
              </w:rPr>
              <w:t xml:space="preserve">ℹ  </w:t>
            </w:r>
            <w:r w:rsidRPr="004D1D0B">
              <w:rPr>
                <w:i/>
                <w:iCs/>
                <w:sz w:val="20"/>
                <w:szCs w:val="20"/>
                <w:lang w:val="en-US"/>
              </w:rPr>
              <w:t>Bu</w:t>
            </w:r>
            <w:proofErr w:type="gramEnd"/>
            <w:r w:rsidRPr="004D1D0B">
              <w:rPr>
                <w:i/>
                <w:iCs/>
                <w:sz w:val="20"/>
                <w:szCs w:val="20"/>
                <w:lang w:val="en-US"/>
              </w:rPr>
              <w:t xml:space="preserve"> sənəd yalnız dəvət olunmuş şirkətlər üçün nəzərdə</w:t>
            </w:r>
            <w:r w:rsidR="004D1D0B">
              <w:rPr>
                <w:i/>
                <w:iCs/>
                <w:sz w:val="20"/>
                <w:szCs w:val="20"/>
                <w:lang w:val="en-US"/>
              </w:rPr>
              <w:t xml:space="preserve"> tutulmuşdur.</w:t>
            </w:r>
          </w:p>
        </w:tc>
      </w:tr>
    </w:tbl>
    <w:p w:rsidR="00A47537" w:rsidRPr="0057105A" w:rsidRDefault="006F3064">
      <w:pPr>
        <w:rPr>
          <w:lang w:val="en-US"/>
        </w:rPr>
      </w:pPr>
      <w:r w:rsidRPr="0057105A">
        <w:rPr>
          <w:lang w:val="en-US"/>
        </w:rPr>
        <w:br w:type="page"/>
      </w:r>
    </w:p>
    <w:p w:rsidR="00A47537" w:rsidRPr="0057105A" w:rsidRDefault="006F3064">
      <w:pPr>
        <w:pStyle w:val="Heading1"/>
        <w:pBdr>
          <w:bottom w:val="single" w:sz="8" w:space="4" w:color="2E75B6"/>
        </w:pBdr>
        <w:rPr>
          <w:lang w:val="en-US"/>
        </w:rPr>
      </w:pPr>
      <w:r w:rsidRPr="0057105A">
        <w:rPr>
          <w:lang w:val="en-US"/>
        </w:rPr>
        <w:lastRenderedPageBreak/>
        <w:t>1. Giriş və Ümumi Məlumat</w:t>
      </w:r>
    </w:p>
    <w:p w:rsidR="00A47537" w:rsidRPr="0057105A" w:rsidRDefault="004D1D0B">
      <w:pPr>
        <w:spacing w:before="80" w:after="80"/>
        <w:rPr>
          <w:lang w:val="en-US"/>
        </w:rPr>
      </w:pPr>
      <w:r w:rsidRPr="0057105A">
        <w:rPr>
          <w:color w:val="444444"/>
          <w:lang w:val="en-US"/>
        </w:rPr>
        <w:t xml:space="preserve">Bu Texniki Tapşırıq </w:t>
      </w:r>
      <w:r w:rsidR="006F3064" w:rsidRPr="0057105A">
        <w:rPr>
          <w:color w:val="444444"/>
          <w:lang w:val="en-US"/>
        </w:rPr>
        <w:t>sənədi, Bankın mövcud internet bankçılıq platformasının tam yenidən dizaynı (redesign) üçün ixtisaslaşmış UX/UI dizayn şirkəti və ya konsaltinq firmasının seçilməsi məqsədi daşıyır.</w:t>
      </w:r>
    </w:p>
    <w:p w:rsidR="00A47537" w:rsidRPr="004D1D0B" w:rsidRDefault="00A47537">
      <w:pPr>
        <w:spacing w:after="160"/>
        <w:rPr>
          <w:lang w:val="en-US"/>
        </w:rPr>
      </w:pPr>
    </w:p>
    <w:p w:rsidR="00A47537" w:rsidRPr="004D1D0B" w:rsidRDefault="00BD2A32">
      <w:pPr>
        <w:pStyle w:val="Heading2"/>
        <w:rPr>
          <w:lang w:val="en-US"/>
        </w:rPr>
      </w:pPr>
      <w:r>
        <w:rPr>
          <w:lang w:val="en-US"/>
        </w:rPr>
        <w:t>1</w:t>
      </w:r>
      <w:r w:rsidR="006F3064" w:rsidRPr="004D1D0B">
        <w:rPr>
          <w:lang w:val="en-US"/>
        </w:rPr>
        <w:t xml:space="preserve"> Bankin Qısa Xarakteristikası</w:t>
      </w:r>
    </w:p>
    <w:p w:rsidR="00A47537" w:rsidRPr="004D1D0B" w:rsidRDefault="006F3064">
      <w:pPr>
        <w:spacing w:before="80" w:after="80"/>
        <w:rPr>
          <w:lang w:val="en-US"/>
        </w:rPr>
      </w:pPr>
      <w:r w:rsidRPr="004D1D0B">
        <w:rPr>
          <w:color w:val="444444"/>
          <w:lang w:val="en-US"/>
        </w:rPr>
        <w:t>İnternet bankçılıq sistemindən istifadəçilərin sayı sürətlə artmaqdadır. Mövcud platformanın köhnəlmiş UX/UI strukturu rəqabətqabiliyyətliliyi məhdudlaşdırır.</w:t>
      </w:r>
    </w:p>
    <w:p w:rsidR="00A47537" w:rsidRPr="004D1D0B" w:rsidRDefault="00A47537">
      <w:pPr>
        <w:spacing w:after="160"/>
        <w:rPr>
          <w:lang w:val="en-US"/>
        </w:rPr>
      </w:pPr>
    </w:p>
    <w:p w:rsidR="00A47537" w:rsidRPr="00526B2D" w:rsidRDefault="006F3064">
      <w:pPr>
        <w:pStyle w:val="Heading2"/>
        <w:rPr>
          <w:lang w:val="en-US"/>
        </w:rPr>
      </w:pPr>
      <w:r w:rsidRPr="00526B2D">
        <w:rPr>
          <w:lang w:val="en-US"/>
        </w:rPr>
        <w:t>Problemin Formalaşdırılması</w:t>
      </w:r>
    </w:p>
    <w:p w:rsidR="00526B2D" w:rsidRPr="00543A6F" w:rsidRDefault="00526B2D" w:rsidP="00543A6F">
      <w:pPr>
        <w:pStyle w:val="ListParagraph"/>
        <w:numPr>
          <w:ilvl w:val="0"/>
          <w:numId w:val="5"/>
        </w:numPr>
        <w:rPr>
          <w:rFonts w:eastAsia="Times New Roman"/>
          <w:color w:val="auto"/>
          <w:lang w:val="en-US"/>
        </w:rPr>
      </w:pPr>
      <w:r w:rsidRPr="00543A6F">
        <w:rPr>
          <w:rFonts w:eastAsia="Times New Roman"/>
          <w:color w:val="auto"/>
          <w:lang w:val="en-US"/>
        </w:rPr>
        <w:t xml:space="preserve">Köhnə dizayn dili </w:t>
      </w:r>
    </w:p>
    <w:p w:rsidR="00526B2D" w:rsidRPr="00543A6F" w:rsidRDefault="00526B2D" w:rsidP="00543A6F">
      <w:pPr>
        <w:pStyle w:val="ListParagraph"/>
        <w:numPr>
          <w:ilvl w:val="0"/>
          <w:numId w:val="5"/>
        </w:numPr>
        <w:rPr>
          <w:rFonts w:eastAsia="Times New Roman"/>
          <w:color w:val="auto"/>
          <w:lang w:val="en-US"/>
        </w:rPr>
      </w:pPr>
      <w:r w:rsidRPr="00543A6F">
        <w:rPr>
          <w:rFonts w:eastAsia="Times New Roman"/>
          <w:color w:val="auto"/>
          <w:lang w:val="en-US"/>
        </w:rPr>
        <w:t xml:space="preserve">Elementlər arasında vizual hierarchy </w:t>
      </w:r>
      <w:proofErr w:type="gramStart"/>
      <w:r w:rsidRPr="00543A6F">
        <w:rPr>
          <w:rFonts w:eastAsia="Times New Roman"/>
          <w:color w:val="auto"/>
          <w:lang w:val="en-US"/>
        </w:rPr>
        <w:t xml:space="preserve">zəifdir </w:t>
      </w:r>
      <w:r w:rsidR="00543A6F" w:rsidRPr="00543A6F">
        <w:rPr>
          <w:rFonts w:eastAsia="Times New Roman"/>
          <w:color w:val="auto"/>
          <w:lang w:val="en-US"/>
        </w:rPr>
        <w:t>.</w:t>
      </w:r>
      <w:proofErr w:type="gramEnd"/>
      <w:r w:rsidR="00543A6F" w:rsidRPr="00543A6F">
        <w:rPr>
          <w:rFonts w:eastAsia="Times New Roman"/>
          <w:color w:val="auto"/>
          <w:lang w:val="en-US"/>
        </w:rPr>
        <w:t xml:space="preserve"> (İstifadəçi nəyin daha vacib olduğunu vizual olaraq rahat anlaya bilmir.)</w:t>
      </w:r>
    </w:p>
    <w:p w:rsidR="00526B2D" w:rsidRPr="00543A6F" w:rsidRDefault="00526B2D" w:rsidP="00543A6F">
      <w:pPr>
        <w:pStyle w:val="ListParagraph"/>
        <w:numPr>
          <w:ilvl w:val="0"/>
          <w:numId w:val="5"/>
        </w:numPr>
        <w:rPr>
          <w:rFonts w:eastAsia="Times New Roman"/>
          <w:color w:val="auto"/>
          <w:lang w:val="en-US"/>
        </w:rPr>
      </w:pPr>
      <w:r w:rsidRPr="00543A6F">
        <w:rPr>
          <w:rFonts w:eastAsia="Times New Roman"/>
          <w:color w:val="auto"/>
          <w:lang w:val="en-US"/>
        </w:rPr>
        <w:t xml:space="preserve">Boş sahələrin balanssız istifadəsi </w:t>
      </w:r>
    </w:p>
    <w:p w:rsidR="00526B2D" w:rsidRPr="00543A6F" w:rsidRDefault="00526B2D" w:rsidP="00543A6F">
      <w:pPr>
        <w:pStyle w:val="ListParagraph"/>
        <w:numPr>
          <w:ilvl w:val="0"/>
          <w:numId w:val="5"/>
        </w:numPr>
        <w:rPr>
          <w:rFonts w:eastAsia="Times New Roman"/>
          <w:color w:val="auto"/>
          <w:lang w:val="en-US"/>
        </w:rPr>
      </w:pPr>
      <w:r w:rsidRPr="00543A6F">
        <w:rPr>
          <w:rFonts w:eastAsia="Times New Roman"/>
          <w:color w:val="auto"/>
          <w:lang w:val="en-US"/>
        </w:rPr>
        <w:t xml:space="preserve">UI komponentlər arasında stil uyğunsuzluğu </w:t>
      </w:r>
    </w:p>
    <w:p w:rsidR="00526B2D" w:rsidRPr="00543A6F" w:rsidRDefault="00526B2D" w:rsidP="00543A6F">
      <w:pPr>
        <w:pStyle w:val="ListParagraph"/>
        <w:numPr>
          <w:ilvl w:val="0"/>
          <w:numId w:val="5"/>
        </w:numPr>
        <w:rPr>
          <w:rFonts w:eastAsia="Times New Roman"/>
          <w:color w:val="auto"/>
          <w:lang w:val="en-US"/>
        </w:rPr>
      </w:pPr>
      <w:r w:rsidRPr="00543A6F">
        <w:rPr>
          <w:rFonts w:eastAsia="Times New Roman"/>
          <w:color w:val="auto"/>
          <w:lang w:val="en-US"/>
        </w:rPr>
        <w:t xml:space="preserve">Köhnə tip ikonlar </w:t>
      </w:r>
    </w:p>
    <w:p w:rsidR="00526B2D" w:rsidRPr="00543A6F" w:rsidRDefault="00543A6F" w:rsidP="00543A6F">
      <w:pPr>
        <w:pStyle w:val="ListParagraph"/>
        <w:numPr>
          <w:ilvl w:val="0"/>
          <w:numId w:val="5"/>
        </w:numPr>
        <w:rPr>
          <w:rFonts w:eastAsia="Times New Roman"/>
          <w:color w:val="auto"/>
          <w:lang w:val="en-US"/>
        </w:rPr>
      </w:pPr>
      <w:r w:rsidRPr="00543A6F">
        <w:rPr>
          <w:rFonts w:eastAsia="Times New Roman"/>
          <w:color w:val="auto"/>
          <w:lang w:val="en-US"/>
        </w:rPr>
        <w:t xml:space="preserve">Cədvəl </w:t>
      </w:r>
      <w:r w:rsidR="00526B2D" w:rsidRPr="00543A6F">
        <w:rPr>
          <w:rFonts w:eastAsia="Times New Roman"/>
          <w:color w:val="auto"/>
          <w:lang w:val="en-US"/>
        </w:rPr>
        <w:t xml:space="preserve">dizaynlarının </w:t>
      </w:r>
      <w:r w:rsidRPr="00543A6F">
        <w:rPr>
          <w:rFonts w:eastAsia="Times New Roman"/>
          <w:color w:val="auto"/>
          <w:lang w:val="en-US"/>
        </w:rPr>
        <w:t>arasında stil uyğunsuzluğu</w:t>
      </w:r>
      <w:r w:rsidR="00526B2D" w:rsidRPr="00543A6F">
        <w:rPr>
          <w:rFonts w:eastAsia="Times New Roman"/>
          <w:color w:val="auto"/>
          <w:lang w:val="en-US"/>
        </w:rPr>
        <w:t xml:space="preserve"> </w:t>
      </w:r>
    </w:p>
    <w:p w:rsidR="00543A6F" w:rsidRPr="00543A6F" w:rsidRDefault="00526B2D" w:rsidP="00543A6F">
      <w:pPr>
        <w:pStyle w:val="ListParagraph"/>
        <w:numPr>
          <w:ilvl w:val="0"/>
          <w:numId w:val="5"/>
        </w:numPr>
        <w:spacing w:before="40" w:after="40"/>
        <w:rPr>
          <w:lang w:val="en-US"/>
        </w:rPr>
      </w:pPr>
      <w:r w:rsidRPr="00543A6F">
        <w:rPr>
          <w:rFonts w:eastAsia="Times New Roman"/>
          <w:color w:val="auto"/>
        </w:rPr>
        <w:t>Font ölçülərinin standart olmaması</w:t>
      </w:r>
    </w:p>
    <w:p w:rsidR="00543A6F" w:rsidRPr="00543A6F" w:rsidRDefault="00543A6F" w:rsidP="00543A6F">
      <w:pPr>
        <w:pStyle w:val="ListParagraph"/>
        <w:numPr>
          <w:ilvl w:val="0"/>
          <w:numId w:val="5"/>
        </w:numPr>
        <w:spacing w:before="40" w:after="40"/>
        <w:rPr>
          <w:lang w:val="en-US"/>
        </w:rPr>
      </w:pPr>
      <w:r w:rsidRPr="00543A6F">
        <w:rPr>
          <w:lang w:val="en-US"/>
        </w:rPr>
        <w:t>Sidebar menyu çox yüklənib</w:t>
      </w:r>
    </w:p>
    <w:p w:rsidR="00543A6F" w:rsidRPr="00543A6F" w:rsidRDefault="00543A6F" w:rsidP="00543A6F">
      <w:pPr>
        <w:pStyle w:val="ListParagraph"/>
        <w:numPr>
          <w:ilvl w:val="0"/>
          <w:numId w:val="5"/>
        </w:numPr>
        <w:spacing w:before="40" w:after="40"/>
        <w:rPr>
          <w:lang w:val="en-US"/>
        </w:rPr>
      </w:pPr>
      <w:r w:rsidRPr="00543A6F">
        <w:rPr>
          <w:lang w:val="en-US"/>
        </w:rPr>
        <w:t>Filtrlər və axtarış istifadəsi rahat deyil</w:t>
      </w:r>
    </w:p>
    <w:p w:rsidR="00543A6F" w:rsidRPr="00543A6F" w:rsidRDefault="00543A6F" w:rsidP="00543A6F">
      <w:pPr>
        <w:pStyle w:val="ListParagraph"/>
        <w:numPr>
          <w:ilvl w:val="0"/>
          <w:numId w:val="5"/>
        </w:numPr>
        <w:spacing w:before="40" w:after="40"/>
        <w:rPr>
          <w:lang w:val="en-US"/>
        </w:rPr>
      </w:pPr>
      <w:r w:rsidRPr="00543A6F">
        <w:rPr>
          <w:lang w:val="en-US"/>
        </w:rPr>
        <w:t>“Sifarişlər” səhifəsində empty state zəifdir</w:t>
      </w:r>
      <w:r>
        <w:rPr>
          <w:lang w:val="en-US"/>
        </w:rPr>
        <w:t>. (</w:t>
      </w:r>
      <w:r w:rsidRPr="00543A6F">
        <w:rPr>
          <w:lang w:val="en-US"/>
        </w:rPr>
        <w:t>“Empty state” — səhifədə hələ məlumat olmayanda görünən hissə</w:t>
      </w:r>
      <w:r>
        <w:rPr>
          <w:lang w:val="en-US"/>
        </w:rPr>
        <w:t>)</w:t>
      </w:r>
    </w:p>
    <w:p w:rsidR="00543A6F" w:rsidRPr="00543A6F" w:rsidRDefault="00543A6F" w:rsidP="00543A6F">
      <w:pPr>
        <w:pStyle w:val="ListParagraph"/>
        <w:numPr>
          <w:ilvl w:val="0"/>
          <w:numId w:val="5"/>
        </w:numPr>
        <w:spacing w:before="40" w:after="40"/>
        <w:rPr>
          <w:lang w:val="en-US"/>
        </w:rPr>
      </w:pPr>
      <w:r w:rsidRPr="00543A6F">
        <w:rPr>
          <w:lang w:val="en-US"/>
        </w:rPr>
        <w:t>Dashboard məlumatları prioritetləşdirilməyib</w:t>
      </w:r>
    </w:p>
    <w:p w:rsidR="00543A6F" w:rsidRDefault="00543A6F" w:rsidP="00543A6F">
      <w:pPr>
        <w:pStyle w:val="ListParagraph"/>
        <w:numPr>
          <w:ilvl w:val="0"/>
          <w:numId w:val="5"/>
        </w:numPr>
        <w:spacing w:before="40" w:after="40"/>
        <w:rPr>
          <w:lang w:val="en-US"/>
        </w:rPr>
      </w:pPr>
      <w:r w:rsidRPr="00543A6F">
        <w:rPr>
          <w:lang w:val="en-US"/>
        </w:rPr>
        <w:t>Notification və alert sistemi köhnə UX modelindədir</w:t>
      </w:r>
    </w:p>
    <w:p w:rsidR="00A47537" w:rsidRPr="00543A6F" w:rsidRDefault="00543A6F" w:rsidP="00543A6F">
      <w:pPr>
        <w:pStyle w:val="ListParagraph"/>
        <w:numPr>
          <w:ilvl w:val="0"/>
          <w:numId w:val="5"/>
        </w:numPr>
        <w:spacing w:before="40" w:after="40"/>
        <w:rPr>
          <w:lang w:val="en-US"/>
        </w:rPr>
      </w:pPr>
      <w:r>
        <w:t>Dark mode yoxdur</w:t>
      </w:r>
      <w:r w:rsidRPr="00543A6F">
        <w:rPr>
          <w:lang w:val="en-US"/>
        </w:rPr>
        <w:t xml:space="preserve"> </w:t>
      </w:r>
      <w:r w:rsidR="006F3064" w:rsidRPr="00543A6F">
        <w:rPr>
          <w:lang w:val="en-US"/>
        </w:rPr>
        <w:br w:type="page"/>
      </w:r>
    </w:p>
    <w:p w:rsidR="00A47537" w:rsidRPr="004D1D0B" w:rsidRDefault="006F3064">
      <w:pPr>
        <w:pStyle w:val="Heading1"/>
        <w:pBdr>
          <w:bottom w:val="single" w:sz="8" w:space="4" w:color="2E75B6"/>
        </w:pBdr>
        <w:rPr>
          <w:lang w:val="en-US"/>
        </w:rPr>
      </w:pPr>
      <w:r w:rsidRPr="004D1D0B">
        <w:rPr>
          <w:lang w:val="en-US"/>
        </w:rPr>
        <w:lastRenderedPageBreak/>
        <w:t>Layihənin Məqsədi</w:t>
      </w:r>
    </w:p>
    <w:p w:rsidR="00A47537" w:rsidRPr="004D1D0B" w:rsidRDefault="006F3064">
      <w:pPr>
        <w:spacing w:before="80" w:after="80"/>
        <w:rPr>
          <w:lang w:val="en-US"/>
        </w:rPr>
      </w:pPr>
      <w:r w:rsidRPr="004D1D0B">
        <w:rPr>
          <w:color w:val="444444"/>
          <w:lang w:val="en-US"/>
        </w:rPr>
        <w:t>Layihənin strateji məqsədi mövcud internet bankçılıq platformasını müasir UX/UI standartlarına uyğun yeniləmək, istifadəçi məmnuniyyə</w:t>
      </w:r>
      <w:r w:rsidR="004D1D0B">
        <w:rPr>
          <w:color w:val="444444"/>
          <w:lang w:val="en-US"/>
        </w:rPr>
        <w:t xml:space="preserve">tini </w:t>
      </w:r>
      <w:proofErr w:type="gramStart"/>
      <w:r w:rsidR="004D1D0B">
        <w:rPr>
          <w:color w:val="444444"/>
          <w:lang w:val="en-US"/>
        </w:rPr>
        <w:t>artırmaq ,</w:t>
      </w:r>
      <w:proofErr w:type="gramEnd"/>
      <w:r w:rsidR="004D1D0B">
        <w:rPr>
          <w:color w:val="444444"/>
          <w:lang w:val="en-US"/>
        </w:rPr>
        <w:t xml:space="preserve"> </w:t>
      </w:r>
      <w:r w:rsidRPr="004D1D0B">
        <w:rPr>
          <w:color w:val="444444"/>
          <w:lang w:val="en-US"/>
        </w:rPr>
        <w:t>əməliyyatların tamamlanma nisbətini yüksəltmək</w:t>
      </w:r>
      <w:r w:rsidR="004D1D0B">
        <w:rPr>
          <w:color w:val="444444"/>
          <w:lang w:val="en-US"/>
        </w:rPr>
        <w:t xml:space="preserve"> </w:t>
      </w:r>
      <w:r w:rsidRPr="004D1D0B">
        <w:rPr>
          <w:color w:val="444444"/>
          <w:lang w:val="en-US"/>
        </w:rPr>
        <w:t>və rəqəmsal kanalda müştəri saxlama göstəricisini gücləndirir.</w:t>
      </w:r>
    </w:p>
    <w:p w:rsidR="00A47537" w:rsidRPr="004D1D0B" w:rsidRDefault="00A47537">
      <w:pPr>
        <w:spacing w:after="160"/>
        <w:rPr>
          <w:lang w:val="en-US"/>
        </w:rPr>
      </w:pPr>
    </w:p>
    <w:p w:rsidR="00A47537" w:rsidRPr="004D1D0B" w:rsidRDefault="00A47537">
      <w:pPr>
        <w:spacing w:after="160"/>
        <w:rPr>
          <w:lang w:val="en-US"/>
        </w:rPr>
      </w:pPr>
    </w:p>
    <w:p w:rsidR="00A47537" w:rsidRDefault="006F3064">
      <w:pPr>
        <w:pStyle w:val="Heading2"/>
      </w:pPr>
      <w:r w:rsidRPr="0057105A">
        <w:rPr>
          <w:lang w:val="en-US"/>
        </w:rPr>
        <w:t xml:space="preserve"> </w:t>
      </w:r>
      <w:r>
        <w:t>İkincili Məqsədlər</w:t>
      </w:r>
    </w:p>
    <w:p w:rsidR="005C4B6F" w:rsidRPr="00F672A5" w:rsidRDefault="005C4B6F" w:rsidP="005C4B6F">
      <w:pPr>
        <w:spacing w:before="100" w:beforeAutospacing="1" w:after="100" w:afterAutospacing="1"/>
        <w:rPr>
          <w:rFonts w:eastAsia="Times New Roman"/>
          <w:color w:val="595959" w:themeColor="text1" w:themeTint="A6"/>
        </w:rPr>
      </w:pPr>
      <w:r w:rsidRPr="00F672A5">
        <w:rPr>
          <w:rFonts w:eastAsia="Times New Roman"/>
          <w:color w:val="595959" w:themeColor="text1" w:themeTint="A6"/>
        </w:rPr>
        <w:t>Yeni dizayn:</w:t>
      </w:r>
    </w:p>
    <w:p w:rsidR="005C4B6F" w:rsidRPr="00F672A5" w:rsidRDefault="005C4B6F" w:rsidP="005C4B6F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595959" w:themeColor="text1" w:themeTint="A6"/>
        </w:rPr>
      </w:pPr>
      <w:r w:rsidRPr="00F672A5">
        <w:rPr>
          <w:rFonts w:eastAsia="Times New Roman"/>
          <w:color w:val="595959" w:themeColor="text1" w:themeTint="A6"/>
        </w:rPr>
        <w:t xml:space="preserve">Minimalist </w:t>
      </w:r>
    </w:p>
    <w:p w:rsidR="005C4B6F" w:rsidRPr="00F672A5" w:rsidRDefault="005C4B6F" w:rsidP="005C4B6F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595959" w:themeColor="text1" w:themeTint="A6"/>
        </w:rPr>
      </w:pPr>
      <w:r w:rsidRPr="00F672A5">
        <w:rPr>
          <w:rFonts w:eastAsia="Times New Roman"/>
          <w:color w:val="595959" w:themeColor="text1" w:themeTint="A6"/>
          <w:lang w:val="az-Latn-AZ"/>
        </w:rPr>
        <w:t>Menyu qruplaşdırılması məntiqi</w:t>
      </w:r>
    </w:p>
    <w:p w:rsidR="005C4B6F" w:rsidRPr="00F672A5" w:rsidRDefault="005C4B6F" w:rsidP="005C4B6F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595959" w:themeColor="text1" w:themeTint="A6"/>
          <w:lang w:val="en-US"/>
        </w:rPr>
      </w:pPr>
      <w:r w:rsidRPr="00F672A5">
        <w:rPr>
          <w:rFonts w:eastAsia="Times New Roman"/>
          <w:color w:val="595959" w:themeColor="text1" w:themeTint="A6"/>
          <w:lang w:val="en-US"/>
        </w:rPr>
        <w:t xml:space="preserve">Modern fintech stilində </w:t>
      </w:r>
      <w:r w:rsidRPr="00F672A5">
        <w:rPr>
          <w:rFonts w:eastAsia="Times New Roman"/>
          <w:color w:val="595959" w:themeColor="text1" w:themeTint="A6"/>
          <w:lang w:val="az-Latn-AZ"/>
        </w:rPr>
        <w:t>(müassir stildə)</w:t>
      </w:r>
    </w:p>
    <w:p w:rsidR="005C4B6F" w:rsidRPr="00F672A5" w:rsidRDefault="005C4B6F" w:rsidP="005C4B6F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595959" w:themeColor="text1" w:themeTint="A6"/>
        </w:rPr>
      </w:pPr>
      <w:r w:rsidRPr="00F672A5">
        <w:rPr>
          <w:rFonts w:eastAsia="Times New Roman"/>
          <w:color w:val="595959" w:themeColor="text1" w:themeTint="A6"/>
        </w:rPr>
        <w:t xml:space="preserve">Sadə və sürətli istifadə yönümlü </w:t>
      </w:r>
    </w:p>
    <w:p w:rsidR="005C4B6F" w:rsidRPr="00F672A5" w:rsidRDefault="005C4B6F" w:rsidP="005C4B6F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595959" w:themeColor="text1" w:themeTint="A6"/>
        </w:rPr>
      </w:pPr>
      <w:r w:rsidRPr="00F672A5">
        <w:rPr>
          <w:rFonts w:eastAsia="Times New Roman"/>
          <w:color w:val="595959" w:themeColor="text1" w:themeTint="A6"/>
        </w:rPr>
        <w:t xml:space="preserve">Premium bank görünüşlü </w:t>
      </w:r>
    </w:p>
    <w:p w:rsidR="005C4B6F" w:rsidRPr="00F672A5" w:rsidRDefault="00F51531" w:rsidP="00F51531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595959" w:themeColor="text1" w:themeTint="A6"/>
        </w:rPr>
      </w:pPr>
      <w:r w:rsidRPr="00F672A5">
        <w:rPr>
          <w:rFonts w:eastAsia="Times New Roman"/>
          <w:color w:val="595959" w:themeColor="text1" w:themeTint="A6"/>
          <w:lang w:val="az-Latn-AZ"/>
        </w:rPr>
        <w:t>B</w:t>
      </w:r>
      <w:r w:rsidRPr="00F672A5">
        <w:rPr>
          <w:rFonts w:eastAsia="Times New Roman"/>
          <w:color w:val="595959" w:themeColor="text1" w:themeTint="A6"/>
        </w:rPr>
        <w:t>ütün cihazlarda düzgün görünüş</w:t>
      </w:r>
    </w:p>
    <w:p w:rsidR="005C4B6F" w:rsidRPr="00F672A5" w:rsidRDefault="005C4B6F" w:rsidP="005C4B6F">
      <w:pPr>
        <w:pStyle w:val="ListParagraph"/>
        <w:numPr>
          <w:ilvl w:val="0"/>
          <w:numId w:val="6"/>
        </w:numPr>
        <w:spacing w:before="40" w:after="40"/>
        <w:rPr>
          <w:color w:val="595959" w:themeColor="text1" w:themeTint="A6"/>
        </w:rPr>
      </w:pPr>
      <w:r w:rsidRPr="00F672A5">
        <w:rPr>
          <w:color w:val="595959" w:themeColor="text1" w:themeTint="A6"/>
        </w:rPr>
        <w:t>Multi-language dəstəyi</w:t>
      </w:r>
    </w:p>
    <w:p w:rsidR="005C4B6F" w:rsidRPr="00F672A5" w:rsidRDefault="005C4B6F" w:rsidP="005C4B6F">
      <w:pPr>
        <w:pStyle w:val="ListParagraph"/>
        <w:numPr>
          <w:ilvl w:val="0"/>
          <w:numId w:val="6"/>
        </w:numPr>
        <w:spacing w:before="40" w:after="40"/>
        <w:rPr>
          <w:color w:val="595959" w:themeColor="text1" w:themeTint="A6"/>
        </w:rPr>
      </w:pPr>
      <w:r w:rsidRPr="00F672A5">
        <w:rPr>
          <w:color w:val="595959" w:themeColor="text1" w:themeTint="A6"/>
        </w:rPr>
        <w:t>Brend kimliyinin rəqəmsal kanalda gücləndirilməsi</w:t>
      </w:r>
    </w:p>
    <w:p w:rsidR="005C4B6F" w:rsidRPr="00F672A5" w:rsidRDefault="005C4B6F" w:rsidP="005C4B6F">
      <w:pPr>
        <w:pStyle w:val="ListParagraph"/>
        <w:numPr>
          <w:ilvl w:val="0"/>
          <w:numId w:val="6"/>
        </w:numPr>
        <w:spacing w:before="40" w:after="40"/>
        <w:rPr>
          <w:color w:val="595959" w:themeColor="text1" w:themeTint="A6"/>
        </w:rPr>
      </w:pPr>
      <w:r w:rsidRPr="00F672A5">
        <w:rPr>
          <w:color w:val="595959" w:themeColor="text1" w:themeTint="A6"/>
          <w:lang w:val="en-US"/>
        </w:rPr>
        <w:t>G</w:t>
      </w:r>
      <w:r w:rsidRPr="00F672A5">
        <w:rPr>
          <w:color w:val="595959" w:themeColor="text1" w:themeTint="A6"/>
        </w:rPr>
        <w:t>ə</w:t>
      </w:r>
      <w:r w:rsidRPr="00F672A5">
        <w:rPr>
          <w:color w:val="595959" w:themeColor="text1" w:themeTint="A6"/>
          <w:lang w:val="en-US"/>
        </w:rPr>
        <w:t>l</w:t>
      </w:r>
      <w:r w:rsidRPr="00F672A5">
        <w:rPr>
          <w:color w:val="595959" w:themeColor="text1" w:themeTint="A6"/>
        </w:rPr>
        <w:t>ə</w:t>
      </w:r>
      <w:r w:rsidRPr="00F672A5">
        <w:rPr>
          <w:color w:val="595959" w:themeColor="text1" w:themeTint="A6"/>
          <w:lang w:val="en-US"/>
        </w:rPr>
        <w:t>c</w:t>
      </w:r>
      <w:r w:rsidRPr="00F672A5">
        <w:rPr>
          <w:color w:val="595959" w:themeColor="text1" w:themeTint="A6"/>
        </w:rPr>
        <w:t>ə</w:t>
      </w:r>
      <w:r w:rsidRPr="00F672A5">
        <w:rPr>
          <w:color w:val="595959" w:themeColor="text1" w:themeTint="A6"/>
          <w:lang w:val="en-US"/>
        </w:rPr>
        <w:t>k</w:t>
      </w:r>
      <w:r w:rsidRPr="00F672A5">
        <w:rPr>
          <w:color w:val="595959" w:themeColor="text1" w:themeTint="A6"/>
        </w:rPr>
        <w:t xml:space="preserve"> </w:t>
      </w:r>
      <w:r w:rsidRPr="00F672A5">
        <w:rPr>
          <w:color w:val="595959" w:themeColor="text1" w:themeTint="A6"/>
          <w:lang w:val="en-US"/>
        </w:rPr>
        <w:t>modul</w:t>
      </w:r>
      <w:r w:rsidRPr="00F672A5">
        <w:rPr>
          <w:color w:val="595959" w:themeColor="text1" w:themeTint="A6"/>
        </w:rPr>
        <w:t xml:space="preserve"> </w:t>
      </w:r>
      <w:r w:rsidRPr="00F672A5">
        <w:rPr>
          <w:color w:val="595959" w:themeColor="text1" w:themeTint="A6"/>
          <w:lang w:val="en-US"/>
        </w:rPr>
        <w:t>geni</w:t>
      </w:r>
      <w:r w:rsidRPr="00F672A5">
        <w:rPr>
          <w:color w:val="595959" w:themeColor="text1" w:themeTint="A6"/>
        </w:rPr>
        <w:t>ş</w:t>
      </w:r>
      <w:r w:rsidRPr="00F672A5">
        <w:rPr>
          <w:color w:val="595959" w:themeColor="text1" w:themeTint="A6"/>
          <w:lang w:val="en-US"/>
        </w:rPr>
        <w:t>l</w:t>
      </w:r>
      <w:r w:rsidRPr="00F672A5">
        <w:rPr>
          <w:color w:val="595959" w:themeColor="text1" w:themeTint="A6"/>
        </w:rPr>
        <w:t>ə</w:t>
      </w:r>
      <w:r w:rsidRPr="00F672A5">
        <w:rPr>
          <w:color w:val="595959" w:themeColor="text1" w:themeTint="A6"/>
          <w:lang w:val="en-US"/>
        </w:rPr>
        <w:t>ndirm</w:t>
      </w:r>
      <w:r w:rsidRPr="00F672A5">
        <w:rPr>
          <w:color w:val="595959" w:themeColor="text1" w:themeTint="A6"/>
        </w:rPr>
        <w:t>ə</w:t>
      </w:r>
      <w:r w:rsidRPr="00F672A5">
        <w:rPr>
          <w:color w:val="595959" w:themeColor="text1" w:themeTint="A6"/>
          <w:lang w:val="en-US"/>
        </w:rPr>
        <w:t>l</w:t>
      </w:r>
      <w:r w:rsidRPr="00F672A5">
        <w:rPr>
          <w:color w:val="595959" w:themeColor="text1" w:themeTint="A6"/>
        </w:rPr>
        <w:t>ə</w:t>
      </w:r>
      <w:r w:rsidRPr="00F672A5">
        <w:rPr>
          <w:color w:val="595959" w:themeColor="text1" w:themeTint="A6"/>
          <w:lang w:val="en-US"/>
        </w:rPr>
        <w:t>ri</w:t>
      </w:r>
      <w:r w:rsidRPr="00F672A5">
        <w:rPr>
          <w:color w:val="595959" w:themeColor="text1" w:themeTint="A6"/>
        </w:rPr>
        <w:t xml:space="preserve"> üçü</w:t>
      </w:r>
      <w:r w:rsidRPr="00F672A5">
        <w:rPr>
          <w:color w:val="595959" w:themeColor="text1" w:themeTint="A6"/>
          <w:lang w:val="en-US"/>
        </w:rPr>
        <w:t>n</w:t>
      </w:r>
      <w:r w:rsidRPr="00F672A5">
        <w:rPr>
          <w:color w:val="595959" w:themeColor="text1" w:themeTint="A6"/>
        </w:rPr>
        <w:t xml:space="preserve"> </w:t>
      </w:r>
      <w:r w:rsidRPr="00F672A5">
        <w:rPr>
          <w:color w:val="595959" w:themeColor="text1" w:themeTint="A6"/>
          <w:lang w:val="en-US"/>
        </w:rPr>
        <w:t>miqyaslana</w:t>
      </w:r>
      <w:r w:rsidRPr="00F672A5">
        <w:rPr>
          <w:color w:val="595959" w:themeColor="text1" w:themeTint="A6"/>
        </w:rPr>
        <w:t xml:space="preserve"> </w:t>
      </w:r>
      <w:r w:rsidRPr="00F672A5">
        <w:rPr>
          <w:color w:val="595959" w:themeColor="text1" w:themeTint="A6"/>
          <w:lang w:val="en-US"/>
        </w:rPr>
        <w:t>bil</w:t>
      </w:r>
      <w:r w:rsidRPr="00F672A5">
        <w:rPr>
          <w:color w:val="595959" w:themeColor="text1" w:themeTint="A6"/>
        </w:rPr>
        <w:t>ə</w:t>
      </w:r>
      <w:r w:rsidRPr="00F672A5">
        <w:rPr>
          <w:color w:val="595959" w:themeColor="text1" w:themeTint="A6"/>
          <w:lang w:val="en-US"/>
        </w:rPr>
        <w:t>n</w:t>
      </w:r>
      <w:r w:rsidRPr="00F672A5">
        <w:rPr>
          <w:color w:val="595959" w:themeColor="text1" w:themeTint="A6"/>
        </w:rPr>
        <w:t xml:space="preserve"> </w:t>
      </w:r>
      <w:r w:rsidRPr="00F672A5">
        <w:rPr>
          <w:color w:val="595959" w:themeColor="text1" w:themeTint="A6"/>
          <w:lang w:val="en-US"/>
        </w:rPr>
        <w:t>arxitektura</w:t>
      </w:r>
    </w:p>
    <w:p w:rsidR="005C4B6F" w:rsidRPr="00F672A5" w:rsidRDefault="005C4B6F" w:rsidP="005C4B6F">
      <w:pPr>
        <w:pStyle w:val="ListParagraph"/>
        <w:numPr>
          <w:ilvl w:val="0"/>
          <w:numId w:val="6"/>
        </w:numPr>
        <w:spacing w:before="40" w:after="40"/>
        <w:rPr>
          <w:color w:val="595959" w:themeColor="text1" w:themeTint="A6"/>
          <w:lang w:val="en-US"/>
        </w:rPr>
      </w:pPr>
      <w:r w:rsidRPr="00F672A5">
        <w:rPr>
          <w:color w:val="595959" w:themeColor="text1" w:themeTint="A6"/>
          <w:lang w:val="en-US"/>
        </w:rPr>
        <w:t>Front-end development üçün hazır Figma / dizayn tokenlarının hazırlanması</w:t>
      </w:r>
    </w:p>
    <w:p w:rsidR="005C4B6F" w:rsidRPr="00F672A5" w:rsidRDefault="005C4B6F" w:rsidP="005C4B6F">
      <w:pPr>
        <w:pStyle w:val="ListParagraph"/>
        <w:numPr>
          <w:ilvl w:val="0"/>
          <w:numId w:val="6"/>
        </w:numPr>
        <w:spacing w:before="40" w:after="40"/>
        <w:rPr>
          <w:color w:val="595959" w:themeColor="text1" w:themeTint="A6"/>
          <w:lang w:val="en-US"/>
        </w:rPr>
      </w:pPr>
      <w:r w:rsidRPr="00F672A5">
        <w:rPr>
          <w:color w:val="595959" w:themeColor="text1" w:themeTint="A6"/>
          <w:lang w:val="en-US"/>
        </w:rPr>
        <w:t>Vahid Design System və komponent kitabxanasının yaradılması</w:t>
      </w:r>
    </w:p>
    <w:p w:rsidR="00A47537" w:rsidRPr="00F51531" w:rsidRDefault="00A47537">
      <w:pPr>
        <w:spacing w:after="160"/>
        <w:rPr>
          <w:lang w:val="en-US"/>
        </w:rPr>
      </w:pPr>
    </w:p>
    <w:p w:rsidR="00A47537" w:rsidRPr="00BD2A32" w:rsidRDefault="006F3064" w:rsidP="00BD2A32">
      <w:pPr>
        <w:rPr>
          <w:lang w:val="en-US"/>
        </w:rPr>
      </w:pPr>
      <w:r w:rsidRPr="00BD2A32">
        <w:rPr>
          <w:lang w:val="en-US"/>
        </w:rPr>
        <w:br w:type="page"/>
      </w:r>
      <w:r w:rsidRPr="004D1D0B">
        <w:rPr>
          <w:b/>
          <w:bCs/>
          <w:color w:val="1A3C6E"/>
          <w:sz w:val="32"/>
          <w:szCs w:val="32"/>
          <w:lang w:val="en-US"/>
        </w:rPr>
        <w:lastRenderedPageBreak/>
        <w:t>Layihə Əhatəsi (Scope of Work)</w:t>
      </w:r>
    </w:p>
    <w:p w:rsidR="00A47537" w:rsidRPr="004D1D0B" w:rsidRDefault="006F3064">
      <w:pPr>
        <w:spacing w:before="80" w:after="80"/>
        <w:rPr>
          <w:lang w:val="en-US"/>
        </w:rPr>
      </w:pPr>
      <w:r w:rsidRPr="004D1D0B">
        <w:rPr>
          <w:color w:val="444444"/>
          <w:lang w:val="en-US"/>
        </w:rPr>
        <w:t>Vendor aşağıda sıralanan bütün iş paketlərini tam həcmdə yerinə yetirmə</w:t>
      </w:r>
      <w:r w:rsidR="00BD2A32">
        <w:rPr>
          <w:color w:val="444444"/>
          <w:lang w:val="en-US"/>
        </w:rPr>
        <w:t xml:space="preserve">lidir. </w:t>
      </w:r>
    </w:p>
    <w:p w:rsidR="00A47537" w:rsidRPr="004D1D0B" w:rsidRDefault="00A47537">
      <w:pPr>
        <w:spacing w:after="160"/>
        <w:rPr>
          <w:lang w:val="en-US"/>
        </w:rPr>
      </w:pPr>
    </w:p>
    <w:p w:rsidR="00A47537" w:rsidRDefault="006F3064">
      <w:pPr>
        <w:pStyle w:val="Heading2"/>
      </w:pPr>
      <w:r w:rsidRPr="0057105A">
        <w:rPr>
          <w:lang w:val="en-US"/>
        </w:rPr>
        <w:t xml:space="preserve"> </w:t>
      </w:r>
      <w:r>
        <w:t>UX Araşdırması</w:t>
      </w:r>
    </w:p>
    <w:p w:rsidR="00A47537" w:rsidRPr="004D1D0B" w:rsidRDefault="006F3064">
      <w:pPr>
        <w:pStyle w:val="ListParagraph"/>
        <w:numPr>
          <w:ilvl w:val="0"/>
          <w:numId w:val="2"/>
        </w:numPr>
        <w:spacing w:before="40" w:after="40"/>
        <w:rPr>
          <w:lang w:val="en-US"/>
        </w:rPr>
      </w:pPr>
      <w:r w:rsidRPr="004D1D0B">
        <w:rPr>
          <w:color w:val="444444"/>
          <w:lang w:val="en-US"/>
        </w:rPr>
        <w:t>Mövcud platformanın heuristic evalua</w:t>
      </w:r>
      <w:r w:rsidR="007966B2">
        <w:rPr>
          <w:color w:val="444444"/>
          <w:lang w:val="en-US"/>
        </w:rPr>
        <w:t>tion-u (</w:t>
      </w:r>
      <w:r w:rsidR="007966B2" w:rsidRPr="007966B2">
        <w:rPr>
          <w:lang w:val="en-US"/>
        </w:rPr>
        <w:t>platformanın UX audit-i</w:t>
      </w:r>
      <w:r w:rsidR="007966B2">
        <w:rPr>
          <w:lang w:val="en-US"/>
        </w:rPr>
        <w:t>)</w:t>
      </w:r>
    </w:p>
    <w:p w:rsidR="00A47537" w:rsidRPr="004D1D0B" w:rsidRDefault="006F3064">
      <w:pPr>
        <w:pStyle w:val="ListParagraph"/>
        <w:numPr>
          <w:ilvl w:val="0"/>
          <w:numId w:val="2"/>
        </w:numPr>
        <w:spacing w:before="40" w:after="40"/>
        <w:rPr>
          <w:lang w:val="en-US"/>
        </w:rPr>
      </w:pPr>
      <w:r w:rsidRPr="004D1D0B">
        <w:rPr>
          <w:color w:val="444444"/>
          <w:lang w:val="en-US"/>
        </w:rPr>
        <w:t>İstifadəçi müsahibələri (minimum 20 nəfər, 3 seqment)</w:t>
      </w:r>
    </w:p>
    <w:p w:rsidR="00A47537" w:rsidRPr="007966B2" w:rsidRDefault="006F3064">
      <w:pPr>
        <w:pStyle w:val="ListParagraph"/>
        <w:numPr>
          <w:ilvl w:val="0"/>
          <w:numId w:val="2"/>
        </w:numPr>
        <w:spacing w:before="40" w:after="40"/>
        <w:rPr>
          <w:lang w:val="en-US"/>
        </w:rPr>
      </w:pPr>
      <w:r w:rsidRPr="007966B2">
        <w:rPr>
          <w:color w:val="444444"/>
          <w:lang w:val="en-US"/>
        </w:rPr>
        <w:t>Contextual inquiry sessiyaları</w:t>
      </w:r>
      <w:r w:rsidR="007966B2">
        <w:rPr>
          <w:color w:val="444444"/>
          <w:lang w:val="az-Latn-AZ"/>
        </w:rPr>
        <w:t xml:space="preserve"> (</w:t>
      </w:r>
      <w:r w:rsidR="007966B2">
        <w:rPr>
          <w:lang w:val="en-US"/>
        </w:rPr>
        <w:t>İ</w:t>
      </w:r>
      <w:r w:rsidR="007966B2" w:rsidRPr="007966B2">
        <w:rPr>
          <w:lang w:val="en-US"/>
        </w:rPr>
        <w:t>stifadəçilərin məhsulu real şəraitdə necə istifadə etdiyini müşahidə edib araşdırmaq üçün keçirilən UX görüşləri</w:t>
      </w:r>
      <w:r w:rsidR="007966B2">
        <w:rPr>
          <w:lang w:val="en-US"/>
        </w:rPr>
        <w:t>)</w:t>
      </w:r>
    </w:p>
    <w:p w:rsidR="00A47537" w:rsidRPr="004D1D0B" w:rsidRDefault="006F3064">
      <w:pPr>
        <w:pStyle w:val="ListParagraph"/>
        <w:numPr>
          <w:ilvl w:val="0"/>
          <w:numId w:val="2"/>
        </w:numPr>
        <w:spacing w:before="40" w:after="40"/>
        <w:rPr>
          <w:lang w:val="en-US"/>
        </w:rPr>
      </w:pPr>
      <w:r w:rsidRPr="004D1D0B">
        <w:rPr>
          <w:color w:val="444444"/>
          <w:lang w:val="en-US"/>
        </w:rPr>
        <w:t>Rəqib analizi (benchmark) — minimum 5 yerli, 3 beynəlxalq bank</w:t>
      </w:r>
    </w:p>
    <w:p w:rsidR="00A47537" w:rsidRPr="004D1D0B" w:rsidRDefault="006F3064">
      <w:pPr>
        <w:pStyle w:val="ListParagraph"/>
        <w:numPr>
          <w:ilvl w:val="0"/>
          <w:numId w:val="2"/>
        </w:numPr>
        <w:spacing w:before="40" w:after="40"/>
        <w:rPr>
          <w:lang w:val="en-US"/>
        </w:rPr>
      </w:pPr>
      <w:r w:rsidRPr="004D1D0B">
        <w:rPr>
          <w:color w:val="444444"/>
          <w:lang w:val="en-US"/>
        </w:rPr>
        <w:t>İstifadəçi şəxsiyyətlərinin (User Personas) hazırlanması — minimum 4 persona</w:t>
      </w:r>
    </w:p>
    <w:p w:rsidR="00A47537" w:rsidRPr="004D1D0B" w:rsidRDefault="00A47537">
      <w:pPr>
        <w:spacing w:after="160"/>
        <w:rPr>
          <w:lang w:val="en-US"/>
        </w:rPr>
      </w:pPr>
    </w:p>
    <w:p w:rsidR="00A47537" w:rsidRDefault="006F3064">
      <w:pPr>
        <w:pStyle w:val="Heading2"/>
      </w:pPr>
      <w:r>
        <w:t>Məlumat Arxitekt</w:t>
      </w:r>
      <w:r w:rsidR="00451221">
        <w:t xml:space="preserve">urası </w:t>
      </w:r>
    </w:p>
    <w:p w:rsidR="00A47537" w:rsidRPr="00D16361" w:rsidRDefault="006F3064">
      <w:pPr>
        <w:pStyle w:val="ListParagraph"/>
        <w:numPr>
          <w:ilvl w:val="0"/>
          <w:numId w:val="2"/>
        </w:numPr>
        <w:spacing w:before="40" w:after="40"/>
      </w:pPr>
      <w:r w:rsidRPr="004D1D0B">
        <w:rPr>
          <w:color w:val="444444"/>
          <w:lang w:val="en-US"/>
        </w:rPr>
        <w:t>Card</w:t>
      </w:r>
      <w:r w:rsidRPr="00D16361">
        <w:rPr>
          <w:color w:val="444444"/>
        </w:rPr>
        <w:t xml:space="preserve"> </w:t>
      </w:r>
      <w:r w:rsidRPr="004D1D0B">
        <w:rPr>
          <w:color w:val="444444"/>
          <w:lang w:val="en-US"/>
        </w:rPr>
        <w:t>sorting</w:t>
      </w:r>
      <w:r w:rsidRPr="00D16361">
        <w:rPr>
          <w:color w:val="444444"/>
        </w:rPr>
        <w:t xml:space="preserve"> </w:t>
      </w:r>
      <w:r w:rsidRPr="004D1D0B">
        <w:rPr>
          <w:color w:val="444444"/>
          <w:lang w:val="en-US"/>
        </w:rPr>
        <w:t>sessiyalar</w:t>
      </w:r>
      <w:r w:rsidRPr="00D16361">
        <w:rPr>
          <w:color w:val="444444"/>
        </w:rPr>
        <w:t>ı (</w:t>
      </w:r>
      <w:r w:rsidRPr="004D1D0B">
        <w:rPr>
          <w:color w:val="444444"/>
          <w:lang w:val="en-US"/>
        </w:rPr>
        <w:t>a</w:t>
      </w:r>
      <w:r w:rsidRPr="00D16361">
        <w:rPr>
          <w:color w:val="444444"/>
        </w:rPr>
        <w:t>çı</w:t>
      </w:r>
      <w:r w:rsidRPr="004D1D0B">
        <w:rPr>
          <w:color w:val="444444"/>
          <w:lang w:val="en-US"/>
        </w:rPr>
        <w:t>q</w:t>
      </w:r>
      <w:r w:rsidRPr="00D16361">
        <w:rPr>
          <w:color w:val="444444"/>
        </w:rPr>
        <w:t xml:space="preserve"> </w:t>
      </w:r>
      <w:r w:rsidRPr="004D1D0B">
        <w:rPr>
          <w:color w:val="444444"/>
          <w:lang w:val="en-US"/>
        </w:rPr>
        <w:t>v</w:t>
      </w:r>
      <w:r w:rsidRPr="00D16361">
        <w:rPr>
          <w:color w:val="444444"/>
        </w:rPr>
        <w:t xml:space="preserve">ə </w:t>
      </w:r>
      <w:r w:rsidRPr="004D1D0B">
        <w:rPr>
          <w:color w:val="444444"/>
          <w:lang w:val="en-US"/>
        </w:rPr>
        <w:t>qapal</w:t>
      </w:r>
      <w:r w:rsidRPr="00D16361">
        <w:rPr>
          <w:color w:val="444444"/>
        </w:rPr>
        <w:t>ı)</w:t>
      </w:r>
      <w:r w:rsidR="00D16361" w:rsidRPr="00D16361">
        <w:rPr>
          <w:color w:val="444444"/>
        </w:rPr>
        <w:t xml:space="preserve"> (</w:t>
      </w:r>
      <w:r w:rsidR="00D16361">
        <w:t>İstifadəçilərə müxtəlif mövzular və ya menyu elementləri verilir, onlar bunları məntiqli qruplara bölürlər.</w:t>
      </w:r>
      <w:r w:rsidR="00D16361">
        <w:rPr>
          <w:lang w:val="az-Latn-AZ"/>
        </w:rPr>
        <w:t>)</w:t>
      </w:r>
    </w:p>
    <w:p w:rsidR="00A47537" w:rsidRDefault="0044670F">
      <w:pPr>
        <w:pStyle w:val="ListParagraph"/>
        <w:numPr>
          <w:ilvl w:val="0"/>
          <w:numId w:val="2"/>
        </w:numPr>
        <w:spacing w:before="40" w:after="40"/>
      </w:pPr>
      <w:r>
        <w:rPr>
          <w:lang w:val="az-Latn-AZ"/>
        </w:rPr>
        <w:t>M</w:t>
      </w:r>
      <w:r>
        <w:t>enyunun istifadəçi üçün nə qədər anlaşılan olduğunu ölç</w:t>
      </w:r>
      <w:r>
        <w:rPr>
          <w:lang w:val="az-Latn-AZ"/>
        </w:rPr>
        <w:t>ülə bilməsi</w:t>
      </w:r>
      <w:r>
        <w:t>.</w:t>
      </w:r>
    </w:p>
    <w:p w:rsidR="00A47537" w:rsidRDefault="006F3064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</w:rPr>
        <w:t>Yenilənmiş naviqasiya strukturunun hazırlanması</w:t>
      </w:r>
      <w:r w:rsidR="00F05DB5">
        <w:rPr>
          <w:color w:val="444444"/>
          <w:lang w:val="az-Latn-AZ"/>
        </w:rPr>
        <w:t xml:space="preserve"> (</w:t>
      </w:r>
      <w:r w:rsidR="00F05DB5">
        <w:rPr>
          <w:lang w:val="az-Latn-AZ"/>
        </w:rPr>
        <w:t>D</w:t>
      </w:r>
      <w:r w:rsidR="00F05DB5">
        <w:t>aha məntiqli və istifadəçi rahatlığına uyğun</w:t>
      </w:r>
      <w:r w:rsidR="00F05DB5">
        <w:rPr>
          <w:lang w:val="az-Latn-AZ"/>
        </w:rPr>
        <w:t>)</w:t>
      </w:r>
    </w:p>
    <w:p w:rsidR="00A47537" w:rsidRDefault="006F3064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</w:rPr>
        <w:t>Sitemap yenilənməsi</w:t>
      </w:r>
      <w:r w:rsidR="00F05DB5">
        <w:rPr>
          <w:color w:val="444444"/>
          <w:lang w:val="az-Latn-AZ"/>
        </w:rPr>
        <w:t xml:space="preserve"> (Seçimə uyğun bölmələrin əks etdirilməsi)</w:t>
      </w:r>
    </w:p>
    <w:p w:rsidR="00A47537" w:rsidRDefault="006F3064">
      <w:pPr>
        <w:pStyle w:val="Heading2"/>
      </w:pPr>
      <w:r>
        <w:t xml:space="preserve"> UI Konsept və Dizayn</w:t>
      </w:r>
    </w:p>
    <w:p w:rsidR="00A47537" w:rsidRPr="004D1D0B" w:rsidRDefault="006F3064">
      <w:pPr>
        <w:pStyle w:val="ListParagraph"/>
        <w:numPr>
          <w:ilvl w:val="0"/>
          <w:numId w:val="2"/>
        </w:numPr>
        <w:spacing w:before="40" w:after="40"/>
        <w:rPr>
          <w:lang w:val="en-US"/>
        </w:rPr>
      </w:pPr>
      <w:r w:rsidRPr="004D1D0B">
        <w:rPr>
          <w:color w:val="444444"/>
          <w:lang w:val="en-US"/>
        </w:rPr>
        <w:t>Marka üçün uyğunlaşdırılmış vizual konsept (minimum 2 alternativ variant)</w:t>
      </w:r>
    </w:p>
    <w:p w:rsidR="00A47537" w:rsidRPr="004D1D0B" w:rsidRDefault="006F3064">
      <w:pPr>
        <w:pStyle w:val="ListParagraph"/>
        <w:numPr>
          <w:ilvl w:val="0"/>
          <w:numId w:val="2"/>
        </w:numPr>
        <w:spacing w:before="40" w:after="40"/>
        <w:rPr>
          <w:lang w:val="en-US"/>
        </w:rPr>
      </w:pPr>
      <w:r w:rsidRPr="004D1D0B">
        <w:rPr>
          <w:color w:val="444444"/>
          <w:lang w:val="en-US"/>
        </w:rPr>
        <w:t xml:space="preserve">Rəng palitrasının, </w:t>
      </w:r>
      <w:r w:rsidR="00001FC0" w:rsidRPr="00001FC0">
        <w:rPr>
          <w:lang w:val="en-US"/>
        </w:rPr>
        <w:t>mətnlə</w:t>
      </w:r>
      <w:r w:rsidR="00001FC0">
        <w:rPr>
          <w:lang w:val="en-US"/>
        </w:rPr>
        <w:t>rin oxunaqlı,</w:t>
      </w:r>
      <w:r w:rsidR="00001FC0" w:rsidRPr="00001FC0">
        <w:rPr>
          <w:lang w:val="en-US"/>
        </w:rPr>
        <w:t xml:space="preserve"> vahid görünmə</w:t>
      </w:r>
      <w:r w:rsidR="00001FC0">
        <w:rPr>
          <w:lang w:val="en-US"/>
        </w:rPr>
        <w:t xml:space="preserve">si və </w:t>
      </w:r>
      <w:r w:rsidR="00001FC0" w:rsidRPr="00001FC0">
        <w:rPr>
          <w:lang w:val="en-US"/>
        </w:rPr>
        <w:t>ikonların qarışıq yox, vahid dizayn dilində olması.</w:t>
      </w:r>
    </w:p>
    <w:p w:rsidR="00A47537" w:rsidRPr="004D1D0B" w:rsidRDefault="006F3064">
      <w:pPr>
        <w:pStyle w:val="ListParagraph"/>
        <w:numPr>
          <w:ilvl w:val="0"/>
          <w:numId w:val="2"/>
        </w:numPr>
        <w:spacing w:before="40" w:after="40"/>
        <w:rPr>
          <w:lang w:val="en-US"/>
        </w:rPr>
      </w:pPr>
      <w:r w:rsidRPr="004D1D0B">
        <w:rPr>
          <w:color w:val="444444"/>
          <w:lang w:val="en-US"/>
        </w:rPr>
        <w:t>Desktop</w:t>
      </w:r>
      <w:r w:rsidR="004E7458">
        <w:rPr>
          <w:color w:val="444444"/>
          <w:lang w:val="en-US"/>
        </w:rPr>
        <w:t>, tablet</w:t>
      </w:r>
      <w:r w:rsidRPr="004D1D0B">
        <w:rPr>
          <w:color w:val="444444"/>
          <w:lang w:val="en-US"/>
        </w:rPr>
        <w:t xml:space="preserve"> və</w:t>
      </w:r>
      <w:r w:rsidR="004E7458">
        <w:rPr>
          <w:color w:val="444444"/>
          <w:lang w:val="en-US"/>
        </w:rPr>
        <w:t xml:space="preserve"> mobil </w:t>
      </w:r>
      <w:r w:rsidRPr="004D1D0B">
        <w:rPr>
          <w:color w:val="444444"/>
          <w:lang w:val="en-US"/>
        </w:rPr>
        <w:t>breakpoint-lər üçün responsive dizayn</w:t>
      </w:r>
    </w:p>
    <w:p w:rsidR="00A47537" w:rsidRDefault="006F3064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</w:rPr>
        <w:t>Dark mode / light mode dəstəyi</w:t>
      </w:r>
    </w:p>
    <w:p w:rsidR="00A47537" w:rsidRDefault="00A47537">
      <w:pPr>
        <w:spacing w:after="160"/>
      </w:pPr>
    </w:p>
    <w:p w:rsidR="00A47537" w:rsidRDefault="006F3064">
      <w:pPr>
        <w:pStyle w:val="Heading2"/>
      </w:pPr>
      <w:r>
        <w:t xml:space="preserve"> Design System</w:t>
      </w:r>
    </w:p>
    <w:p w:rsidR="00A47537" w:rsidRDefault="00A47537">
      <w:pPr>
        <w:spacing w:after="80"/>
      </w:pPr>
    </w:p>
    <w:p w:rsidR="00A47537" w:rsidRDefault="006F3064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</w:rPr>
        <w:t>Atom səviyyəsi: rənglər, tipografiya, spacing, kölgə, radius</w:t>
      </w:r>
    </w:p>
    <w:p w:rsidR="00A47537" w:rsidRPr="004D1D0B" w:rsidRDefault="006F3064">
      <w:pPr>
        <w:pStyle w:val="ListParagraph"/>
        <w:numPr>
          <w:ilvl w:val="0"/>
          <w:numId w:val="2"/>
        </w:numPr>
        <w:spacing w:before="40" w:after="40"/>
        <w:rPr>
          <w:lang w:val="en-US"/>
        </w:rPr>
      </w:pPr>
      <w:r w:rsidRPr="004D1D0B">
        <w:rPr>
          <w:color w:val="444444"/>
          <w:lang w:val="en-US"/>
        </w:rPr>
        <w:t>Molekul səviyyəsi: düymə, input, badge, chip, avatar, toast, tooltip, modal</w:t>
      </w:r>
    </w:p>
    <w:p w:rsidR="00A47537" w:rsidRPr="004D1D0B" w:rsidRDefault="006F3064">
      <w:pPr>
        <w:pStyle w:val="ListParagraph"/>
        <w:numPr>
          <w:ilvl w:val="0"/>
          <w:numId w:val="2"/>
        </w:numPr>
        <w:spacing w:before="40" w:after="40"/>
        <w:rPr>
          <w:lang w:val="en-US"/>
        </w:rPr>
      </w:pPr>
      <w:r w:rsidRPr="004D1D0B">
        <w:rPr>
          <w:color w:val="444444"/>
          <w:lang w:val="en-US"/>
        </w:rPr>
        <w:t>Orqanizm səviyyəsi: nav bar, sidebar, card, data table, form, stepper, date picker</w:t>
      </w:r>
    </w:p>
    <w:p w:rsidR="00A47537" w:rsidRPr="004D1D0B" w:rsidRDefault="006F3064">
      <w:pPr>
        <w:pStyle w:val="ListParagraph"/>
        <w:numPr>
          <w:ilvl w:val="0"/>
          <w:numId w:val="2"/>
        </w:numPr>
        <w:spacing w:before="40" w:after="40"/>
        <w:rPr>
          <w:lang w:val="en-US"/>
        </w:rPr>
      </w:pPr>
      <w:r w:rsidRPr="004D1D0B">
        <w:rPr>
          <w:color w:val="444444"/>
          <w:lang w:val="en-US"/>
        </w:rPr>
        <w:t>Şablon səviyyəsi: dashboard layout, auth layout, transaction layout</w:t>
      </w:r>
    </w:p>
    <w:p w:rsidR="00A47537" w:rsidRPr="004D1D0B" w:rsidRDefault="006F3064">
      <w:pPr>
        <w:pStyle w:val="ListParagraph"/>
        <w:numPr>
          <w:ilvl w:val="0"/>
          <w:numId w:val="2"/>
        </w:numPr>
        <w:spacing w:before="40" w:after="40"/>
        <w:rPr>
          <w:lang w:val="en-US"/>
        </w:rPr>
      </w:pPr>
      <w:r w:rsidRPr="004D1D0B">
        <w:rPr>
          <w:color w:val="444444"/>
          <w:lang w:val="en-US"/>
        </w:rPr>
        <w:t>Komponent dokumentasiyası: istifadə qaydaları, do/don't nümunələri</w:t>
      </w:r>
    </w:p>
    <w:p w:rsidR="00A47537" w:rsidRPr="004D1D0B" w:rsidRDefault="00A47537">
      <w:pPr>
        <w:spacing w:after="160"/>
        <w:rPr>
          <w:lang w:val="en-US"/>
        </w:rPr>
      </w:pPr>
    </w:p>
    <w:p w:rsidR="00A47537" w:rsidRDefault="006F3064">
      <w:pPr>
        <w:pStyle w:val="Heading2"/>
      </w:pPr>
      <w:r>
        <w:t>Prototip və Usability Test</w:t>
      </w:r>
    </w:p>
    <w:p w:rsidR="00690139" w:rsidRPr="00BD16C7" w:rsidRDefault="00BD16C7" w:rsidP="00690139">
      <w:pPr>
        <w:pStyle w:val="ListParagraph"/>
        <w:numPr>
          <w:ilvl w:val="0"/>
          <w:numId w:val="2"/>
        </w:numPr>
        <w:spacing w:before="40" w:after="40"/>
      </w:pPr>
      <w:r w:rsidRPr="00F51531">
        <w:rPr>
          <w:color w:val="444444"/>
          <w:lang w:val="en-US"/>
        </w:rPr>
        <w:t>İ</w:t>
      </w:r>
      <w:r w:rsidR="00690139" w:rsidRPr="00690139">
        <w:rPr>
          <w:color w:val="444444"/>
          <w:lang w:val="en-US"/>
        </w:rPr>
        <w:t>nteraktiv</w:t>
      </w:r>
      <w:r w:rsidR="00690139" w:rsidRPr="00F51531">
        <w:rPr>
          <w:color w:val="444444"/>
          <w:lang w:val="en-US"/>
        </w:rPr>
        <w:t xml:space="preserve"> </w:t>
      </w:r>
      <w:r w:rsidR="00690139" w:rsidRPr="00690139">
        <w:rPr>
          <w:color w:val="444444"/>
          <w:lang w:val="en-US"/>
        </w:rPr>
        <w:t>y</w:t>
      </w:r>
      <w:r w:rsidR="00690139" w:rsidRPr="00F51531">
        <w:rPr>
          <w:color w:val="444444"/>
          <w:lang w:val="en-US"/>
        </w:rPr>
        <w:t>ü</w:t>
      </w:r>
      <w:r w:rsidR="00690139" w:rsidRPr="00690139">
        <w:rPr>
          <w:color w:val="444444"/>
          <w:lang w:val="en-US"/>
        </w:rPr>
        <w:t>ks</w:t>
      </w:r>
      <w:r w:rsidR="00690139" w:rsidRPr="00F51531">
        <w:rPr>
          <w:color w:val="444444"/>
          <w:lang w:val="en-US"/>
        </w:rPr>
        <w:t>ə</w:t>
      </w:r>
      <w:r w:rsidR="00690139" w:rsidRPr="00690139">
        <w:rPr>
          <w:color w:val="444444"/>
          <w:lang w:val="en-US"/>
        </w:rPr>
        <w:t>k</w:t>
      </w:r>
      <w:r w:rsidR="00690139" w:rsidRPr="00F51531">
        <w:rPr>
          <w:color w:val="444444"/>
          <w:lang w:val="en-US"/>
        </w:rPr>
        <w:t xml:space="preserve"> </w:t>
      </w:r>
      <w:r w:rsidR="00690139" w:rsidRPr="00690139">
        <w:rPr>
          <w:color w:val="444444"/>
          <w:lang w:val="en-US"/>
        </w:rPr>
        <w:t>d</w:t>
      </w:r>
      <w:r w:rsidR="00690139" w:rsidRPr="00F51531">
        <w:rPr>
          <w:color w:val="444444"/>
          <w:lang w:val="en-US"/>
        </w:rPr>
        <w:t>ə</w:t>
      </w:r>
      <w:r w:rsidR="00690139" w:rsidRPr="00690139">
        <w:rPr>
          <w:color w:val="444444"/>
          <w:lang w:val="en-US"/>
        </w:rPr>
        <w:t>qiqlikli</w:t>
      </w:r>
      <w:r w:rsidR="00690139" w:rsidRPr="00F51531">
        <w:rPr>
          <w:color w:val="444444"/>
          <w:lang w:val="en-US"/>
        </w:rPr>
        <w:t xml:space="preserve"> (</w:t>
      </w:r>
      <w:proofErr w:type="gramStart"/>
      <w:r w:rsidR="00690139" w:rsidRPr="00690139">
        <w:rPr>
          <w:color w:val="444444"/>
          <w:lang w:val="en-US"/>
        </w:rPr>
        <w:t>high</w:t>
      </w:r>
      <w:r w:rsidR="00690139" w:rsidRPr="00F51531">
        <w:rPr>
          <w:color w:val="444444"/>
          <w:lang w:val="en-US"/>
        </w:rPr>
        <w:t>-</w:t>
      </w:r>
      <w:r w:rsidR="00690139" w:rsidRPr="00690139">
        <w:rPr>
          <w:color w:val="444444"/>
          <w:lang w:val="en-US"/>
        </w:rPr>
        <w:t>fidelity</w:t>
      </w:r>
      <w:proofErr w:type="gramEnd"/>
      <w:r w:rsidR="00690139" w:rsidRPr="00F51531">
        <w:rPr>
          <w:color w:val="444444"/>
          <w:lang w:val="en-US"/>
        </w:rPr>
        <w:t xml:space="preserve">) </w:t>
      </w:r>
      <w:r w:rsidR="00690139" w:rsidRPr="00690139">
        <w:rPr>
          <w:color w:val="444444"/>
          <w:lang w:val="en-US"/>
        </w:rPr>
        <w:t>prototip</w:t>
      </w:r>
      <w:r w:rsidR="00690139" w:rsidRPr="00F51531">
        <w:rPr>
          <w:color w:val="444444"/>
          <w:lang w:val="en-US"/>
        </w:rPr>
        <w:t xml:space="preserve"> </w:t>
      </w:r>
      <w:r w:rsidR="00690139" w:rsidRPr="00690139">
        <w:rPr>
          <w:color w:val="444444"/>
          <w:lang w:val="en-US"/>
        </w:rPr>
        <w:t>haz</w:t>
      </w:r>
      <w:r w:rsidR="00690139" w:rsidRPr="00F51531">
        <w:rPr>
          <w:color w:val="444444"/>
          <w:lang w:val="en-US"/>
        </w:rPr>
        <w:t>ı</w:t>
      </w:r>
      <w:r w:rsidR="00690139" w:rsidRPr="00690139">
        <w:rPr>
          <w:color w:val="444444"/>
          <w:lang w:val="en-US"/>
        </w:rPr>
        <w:t>rlamal</w:t>
      </w:r>
      <w:r w:rsidR="00690139" w:rsidRPr="00F51531">
        <w:rPr>
          <w:color w:val="444444"/>
          <w:lang w:val="en-US"/>
        </w:rPr>
        <w:t>ı</w:t>
      </w:r>
      <w:r w:rsidR="00690139" w:rsidRPr="00690139">
        <w:rPr>
          <w:color w:val="444444"/>
          <w:lang w:val="en-US"/>
        </w:rPr>
        <w:t>d</w:t>
      </w:r>
      <w:r w:rsidR="00690139" w:rsidRPr="00F51531">
        <w:rPr>
          <w:color w:val="444444"/>
          <w:lang w:val="en-US"/>
        </w:rPr>
        <w:t>ı</w:t>
      </w:r>
      <w:r w:rsidR="00690139" w:rsidRPr="00690139">
        <w:rPr>
          <w:color w:val="444444"/>
          <w:lang w:val="en-US"/>
        </w:rPr>
        <w:t>r</w:t>
      </w:r>
      <w:r w:rsidR="00690139" w:rsidRPr="00F51531">
        <w:rPr>
          <w:color w:val="444444"/>
          <w:lang w:val="en-US"/>
        </w:rPr>
        <w:t xml:space="preserve">. </w:t>
      </w:r>
      <w:r w:rsidR="00690139" w:rsidRPr="00BD16C7">
        <w:rPr>
          <w:color w:val="444444"/>
        </w:rPr>
        <w:t>(</w:t>
      </w:r>
      <w:r w:rsidR="00690139">
        <w:t xml:space="preserve">Prototip </w:t>
      </w:r>
      <w:r w:rsidR="00690139">
        <w:rPr>
          <w:rStyle w:val="Strong"/>
        </w:rPr>
        <w:t>Figma platformasında</w:t>
      </w:r>
      <w:r w:rsidR="00690139">
        <w:t xml:space="preserve"> hazırlanmalıdır</w:t>
      </w:r>
      <w:r w:rsidR="00690139">
        <w:rPr>
          <w:lang w:val="az-Latn-AZ"/>
        </w:rPr>
        <w:t>)</w:t>
      </w:r>
    </w:p>
    <w:p w:rsidR="00A47537" w:rsidRPr="004D1D0B" w:rsidRDefault="006F3064" w:rsidP="00690139">
      <w:pPr>
        <w:pStyle w:val="ListParagraph"/>
        <w:numPr>
          <w:ilvl w:val="0"/>
          <w:numId w:val="2"/>
        </w:numPr>
        <w:spacing w:before="40" w:after="40"/>
        <w:rPr>
          <w:lang w:val="en-US"/>
        </w:rPr>
      </w:pPr>
      <w:r w:rsidRPr="004D1D0B">
        <w:rPr>
          <w:color w:val="444444"/>
          <w:lang w:val="en-US"/>
        </w:rPr>
        <w:t>Moderate usability testing sessiyaları (minimum 2 tur, hər turda 8 iştirakçı)</w:t>
      </w:r>
    </w:p>
    <w:p w:rsidR="00A47537" w:rsidRPr="004D1D0B" w:rsidRDefault="00055BBA">
      <w:pPr>
        <w:pStyle w:val="ListParagraph"/>
        <w:numPr>
          <w:ilvl w:val="0"/>
          <w:numId w:val="2"/>
        </w:numPr>
        <w:spacing w:before="40" w:after="40"/>
        <w:rPr>
          <w:lang w:val="en-US"/>
        </w:rPr>
      </w:pPr>
      <w:r w:rsidRPr="00055BBA">
        <w:rPr>
          <w:lang w:val="en-US"/>
        </w:rPr>
        <w:t>Test nəticələrinin yazılı sənədi:</w:t>
      </w:r>
      <w:r>
        <w:rPr>
          <w:lang w:val="en-US"/>
        </w:rPr>
        <w:t xml:space="preserve"> </w:t>
      </w:r>
      <w:r w:rsidRPr="00055BBA">
        <w:rPr>
          <w:lang w:val="en-US"/>
        </w:rPr>
        <w:t xml:space="preserve">istifadəçilərin problemləri, onların </w:t>
      </w:r>
      <w:r w:rsidRPr="00055BBA">
        <w:rPr>
          <w:rStyle w:val="Strong"/>
          <w:lang w:val="en-US"/>
        </w:rPr>
        <w:t>əhəmiyyət dərəcəsi</w:t>
      </w:r>
      <w:r w:rsidRPr="00055BBA">
        <w:rPr>
          <w:lang w:val="en-US"/>
        </w:rPr>
        <w:t xml:space="preserve"> və </w:t>
      </w:r>
      <w:r w:rsidRPr="00055BBA">
        <w:rPr>
          <w:rStyle w:val="Strong"/>
          <w:lang w:val="en-US"/>
        </w:rPr>
        <w:t>düzəltmə təklifləri</w:t>
      </w:r>
    </w:p>
    <w:p w:rsidR="00A47537" w:rsidRPr="004D1D0B" w:rsidRDefault="00A47537">
      <w:pPr>
        <w:spacing w:after="160"/>
        <w:rPr>
          <w:lang w:val="en-US"/>
        </w:rPr>
      </w:pPr>
    </w:p>
    <w:p w:rsidR="00716450" w:rsidRPr="00716450" w:rsidRDefault="00716450" w:rsidP="00716450">
      <w:pPr>
        <w:spacing w:before="40" w:after="40"/>
        <w:rPr>
          <w:b/>
          <w:lang w:val="en-US"/>
        </w:rPr>
      </w:pPr>
      <w:r w:rsidRPr="00716450">
        <w:rPr>
          <w:b/>
          <w:lang w:val="en-US"/>
        </w:rPr>
        <w:t>Dizaynın developer-lərə düzgün və problemsiz köçürülməsi üçün texniki dəstək</w:t>
      </w:r>
    </w:p>
    <w:p w:rsidR="00716450" w:rsidRPr="00716450" w:rsidRDefault="00716450" w:rsidP="00716450">
      <w:pPr>
        <w:pStyle w:val="ListParagraph"/>
        <w:rPr>
          <w:color w:val="444444"/>
          <w:lang w:val="en-US"/>
        </w:rPr>
      </w:pPr>
    </w:p>
    <w:p w:rsidR="00716450" w:rsidRDefault="00716450">
      <w:pPr>
        <w:pStyle w:val="ListParagraph"/>
        <w:numPr>
          <w:ilvl w:val="0"/>
          <w:numId w:val="2"/>
        </w:numPr>
        <w:spacing w:before="40" w:after="40"/>
        <w:rPr>
          <w:lang w:val="en-US"/>
        </w:rPr>
      </w:pPr>
      <w:r w:rsidRPr="00716450">
        <w:rPr>
          <w:lang w:val="en-US"/>
        </w:rPr>
        <w:t>Rəng, font, spacing kimi dizayn dəyərlərinin kod üçün standart fayllar şəklində verilməsi.</w:t>
      </w:r>
    </w:p>
    <w:p w:rsidR="00716450" w:rsidRDefault="00716450">
      <w:pPr>
        <w:pStyle w:val="ListParagraph"/>
        <w:numPr>
          <w:ilvl w:val="0"/>
          <w:numId w:val="2"/>
        </w:numPr>
        <w:spacing w:before="40" w:after="40"/>
        <w:rPr>
          <w:lang w:val="en-US"/>
        </w:rPr>
      </w:pPr>
      <w:r w:rsidRPr="00716450">
        <w:rPr>
          <w:lang w:val="en-US"/>
        </w:rPr>
        <w:t>Hər UI elementin ölçüsü, aralıqları və necə işləməsi barədə dəqiq texniki izah.</w:t>
      </w:r>
    </w:p>
    <w:p w:rsidR="00716450" w:rsidRPr="00716450" w:rsidRDefault="00716450" w:rsidP="00716450">
      <w:pPr>
        <w:pStyle w:val="ListParagraph"/>
        <w:numPr>
          <w:ilvl w:val="0"/>
          <w:numId w:val="2"/>
        </w:numPr>
        <w:spacing w:after="160"/>
        <w:rPr>
          <w:lang w:val="en-US"/>
        </w:rPr>
      </w:pPr>
      <w:r w:rsidRPr="00716450">
        <w:rPr>
          <w:color w:val="444444"/>
          <w:lang w:val="en-US"/>
        </w:rPr>
        <w:t>Developer-lərlə görüşlər keçirilib sistemi izah etmək və düzgün implementasiyanı təmin etmək.</w:t>
      </w:r>
      <w:r>
        <w:rPr>
          <w:color w:val="444444"/>
          <w:lang w:val="en-US"/>
        </w:rPr>
        <w:t xml:space="preserve"> (minimum 2 seans)</w:t>
      </w:r>
    </w:p>
    <w:p w:rsidR="00A47537" w:rsidRPr="004D1D0B" w:rsidRDefault="00A47537">
      <w:pPr>
        <w:rPr>
          <w:lang w:val="en-US"/>
        </w:rPr>
      </w:pPr>
    </w:p>
    <w:p w:rsidR="00A47537" w:rsidRPr="004D1D0B" w:rsidRDefault="006F3064">
      <w:pPr>
        <w:pStyle w:val="Heading1"/>
        <w:pBdr>
          <w:bottom w:val="single" w:sz="8" w:space="4" w:color="2E75B6"/>
        </w:pBdr>
        <w:rPr>
          <w:lang w:val="en-US"/>
        </w:rPr>
      </w:pPr>
      <w:r w:rsidRPr="004D1D0B">
        <w:rPr>
          <w:lang w:val="en-US"/>
        </w:rPr>
        <w:t xml:space="preserve"> Yenidən Dizayn Ediləcək Modullar</w:t>
      </w:r>
    </w:p>
    <w:p w:rsidR="00A47537" w:rsidRPr="004D1D0B" w:rsidRDefault="006F3064">
      <w:pPr>
        <w:spacing w:before="80" w:after="80"/>
        <w:rPr>
          <w:lang w:val="en-US"/>
        </w:rPr>
      </w:pPr>
      <w:r w:rsidRPr="004D1D0B">
        <w:rPr>
          <w:color w:val="444444"/>
          <w:lang w:val="en-US"/>
        </w:rPr>
        <w:t>Aşağıdakı cədvəldə bütün modullar, onların mürəkkəblik dərəcəsi (H = Yüksək, M = Orta, L = Aşağı) və əsas istifadəçi hərəkətləri göstərilmişdir.</w:t>
      </w:r>
    </w:p>
    <w:p w:rsidR="00A47537" w:rsidRPr="004D1D0B" w:rsidRDefault="00A47537">
      <w:pPr>
        <w:spacing w:after="160"/>
        <w:rPr>
          <w:lang w:val="en-US"/>
        </w:rPr>
      </w:pPr>
    </w:p>
    <w:tbl>
      <w:tblPr>
        <w:tblW w:w="9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6"/>
        <w:gridCol w:w="1397"/>
        <w:gridCol w:w="4923"/>
      </w:tblGrid>
      <w:tr w:rsidR="00A47537" w:rsidTr="00CA5D31">
        <w:tc>
          <w:tcPr>
            <w:tcW w:w="270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1A3C6E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Default="006F3064">
            <w:r>
              <w:rPr>
                <w:b/>
                <w:bCs/>
                <w:color w:val="FFFFFF"/>
                <w:sz w:val="20"/>
                <w:szCs w:val="20"/>
              </w:rPr>
              <w:t>Modul adı</w:t>
            </w:r>
          </w:p>
        </w:tc>
        <w:tc>
          <w:tcPr>
            <w:tcW w:w="139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1A3C6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47537" w:rsidRDefault="006F3064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Mürəkkəblik</w:t>
            </w:r>
          </w:p>
        </w:tc>
        <w:tc>
          <w:tcPr>
            <w:tcW w:w="4924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1A3C6E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Default="006F3064">
            <w:r>
              <w:rPr>
                <w:color w:val="FFFFFF"/>
                <w:sz w:val="20"/>
                <w:szCs w:val="20"/>
              </w:rPr>
              <w:t>Əsas funksiya / istifadəçi axını</w:t>
            </w:r>
          </w:p>
        </w:tc>
      </w:tr>
      <w:tr w:rsidR="00A47537" w:rsidRPr="006A3A5A" w:rsidTr="00CA5D31">
        <w:tc>
          <w:tcPr>
            <w:tcW w:w="270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Default="006F3064">
            <w:r>
              <w:rPr>
                <w:sz w:val="20"/>
                <w:szCs w:val="20"/>
              </w:rPr>
              <w:t>Giriş / OTP / Onboarding</w:t>
            </w:r>
          </w:p>
        </w:tc>
        <w:tc>
          <w:tcPr>
            <w:tcW w:w="139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47537" w:rsidRDefault="006F3064">
            <w:pPr>
              <w:jc w:val="center"/>
            </w:pPr>
            <w:r>
              <w:rPr>
                <w:b/>
                <w:bCs/>
                <w:color w:val="C7000A"/>
                <w:sz w:val="20"/>
                <w:szCs w:val="20"/>
              </w:rPr>
              <w:t>H</w:t>
            </w:r>
          </w:p>
        </w:tc>
        <w:tc>
          <w:tcPr>
            <w:tcW w:w="4924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Pr="004D1D0B" w:rsidRDefault="006F3064">
            <w:pPr>
              <w:rPr>
                <w:lang w:val="en-US"/>
              </w:rPr>
            </w:pPr>
            <w:r w:rsidRPr="004D1D0B">
              <w:rPr>
                <w:color w:val="444444"/>
                <w:sz w:val="20"/>
                <w:szCs w:val="20"/>
                <w:lang w:val="en-US"/>
              </w:rPr>
              <w:t>Authentication, biometric login, new user flow</w:t>
            </w:r>
          </w:p>
        </w:tc>
      </w:tr>
      <w:tr w:rsidR="00A47537" w:rsidRPr="0057105A" w:rsidTr="00CA5D31">
        <w:tc>
          <w:tcPr>
            <w:tcW w:w="270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Default="006F3064">
            <w:r>
              <w:rPr>
                <w:sz w:val="20"/>
                <w:szCs w:val="20"/>
              </w:rPr>
              <w:t>Dashboard (Ana səhifə)</w:t>
            </w:r>
          </w:p>
        </w:tc>
        <w:tc>
          <w:tcPr>
            <w:tcW w:w="139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47537" w:rsidRDefault="006F3064">
            <w:pPr>
              <w:jc w:val="center"/>
            </w:pPr>
            <w:r>
              <w:rPr>
                <w:b/>
                <w:bCs/>
                <w:color w:val="C7000A"/>
                <w:sz w:val="20"/>
                <w:szCs w:val="20"/>
              </w:rPr>
              <w:t>H</w:t>
            </w:r>
          </w:p>
        </w:tc>
        <w:tc>
          <w:tcPr>
            <w:tcW w:w="4924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Pr="00DA2E7D" w:rsidRDefault="006F3064">
            <w:pPr>
              <w:rPr>
                <w:lang w:val="az-Latn-AZ"/>
              </w:rPr>
            </w:pPr>
            <w:r w:rsidRPr="004D1D0B">
              <w:rPr>
                <w:color w:val="444444"/>
                <w:sz w:val="20"/>
                <w:szCs w:val="20"/>
                <w:lang w:val="en-US"/>
              </w:rPr>
              <w:t>Hesab</w:t>
            </w:r>
            <w:r w:rsidRPr="0057105A">
              <w:rPr>
                <w:color w:val="444444"/>
                <w:sz w:val="20"/>
                <w:szCs w:val="20"/>
              </w:rPr>
              <w:t xml:space="preserve"> </w:t>
            </w:r>
            <w:r w:rsidRPr="004D1D0B">
              <w:rPr>
                <w:color w:val="444444"/>
                <w:sz w:val="20"/>
                <w:szCs w:val="20"/>
                <w:lang w:val="en-US"/>
              </w:rPr>
              <w:t>balans</w:t>
            </w:r>
            <w:r w:rsidRPr="0057105A">
              <w:rPr>
                <w:color w:val="444444"/>
                <w:sz w:val="20"/>
                <w:szCs w:val="20"/>
              </w:rPr>
              <w:t>ı</w:t>
            </w:r>
            <w:r w:rsidR="0057105A">
              <w:rPr>
                <w:color w:val="444444"/>
                <w:sz w:val="20"/>
                <w:szCs w:val="20"/>
                <w:lang w:val="az-Latn-AZ"/>
              </w:rPr>
              <w:t xml:space="preserve"> (</w:t>
            </w:r>
            <w:r w:rsidR="0057105A" w:rsidRPr="0057105A">
              <w:rPr>
                <w:color w:val="444444"/>
                <w:sz w:val="20"/>
                <w:szCs w:val="20"/>
                <w:lang w:val="az-Latn-AZ"/>
              </w:rPr>
              <w:t>Hamısı</w:t>
            </w:r>
            <w:r w:rsidR="0057105A">
              <w:rPr>
                <w:color w:val="444444"/>
                <w:sz w:val="20"/>
                <w:szCs w:val="20"/>
                <w:lang w:val="az-Latn-AZ"/>
              </w:rPr>
              <w:t xml:space="preserve">/ </w:t>
            </w:r>
            <w:r w:rsidR="0057105A" w:rsidRPr="0057105A">
              <w:rPr>
                <w:color w:val="444444"/>
                <w:sz w:val="20"/>
                <w:szCs w:val="20"/>
                <w:lang w:val="az-Latn-AZ"/>
              </w:rPr>
              <w:t>Debit kartları</w:t>
            </w:r>
            <w:r w:rsidR="0057105A">
              <w:rPr>
                <w:color w:val="444444"/>
                <w:sz w:val="20"/>
                <w:szCs w:val="20"/>
                <w:lang w:val="az-Latn-AZ"/>
              </w:rPr>
              <w:t xml:space="preserve">/ </w:t>
            </w:r>
            <w:r w:rsidR="0057105A" w:rsidRPr="0057105A">
              <w:rPr>
                <w:color w:val="444444"/>
                <w:sz w:val="20"/>
                <w:szCs w:val="20"/>
                <w:lang w:val="az-Latn-AZ"/>
              </w:rPr>
              <w:t>Kredit kartları</w:t>
            </w:r>
            <w:r w:rsidR="0057105A">
              <w:rPr>
                <w:color w:val="444444"/>
                <w:sz w:val="20"/>
                <w:szCs w:val="20"/>
                <w:lang w:val="az-Latn-AZ"/>
              </w:rPr>
              <w:t xml:space="preserve">/ </w:t>
            </w:r>
            <w:r w:rsidR="0057105A" w:rsidRPr="0057105A">
              <w:rPr>
                <w:color w:val="444444"/>
                <w:sz w:val="20"/>
                <w:szCs w:val="20"/>
                <w:lang w:val="az-Latn-AZ"/>
              </w:rPr>
              <w:t>Hesablar</w:t>
            </w:r>
            <w:r w:rsidR="0057105A">
              <w:rPr>
                <w:color w:val="444444"/>
                <w:sz w:val="20"/>
                <w:szCs w:val="20"/>
                <w:lang w:val="az-Latn-AZ"/>
              </w:rPr>
              <w:t xml:space="preserve">/ </w:t>
            </w:r>
            <w:r w:rsidR="0057105A" w:rsidRPr="0057105A">
              <w:rPr>
                <w:color w:val="444444"/>
                <w:sz w:val="20"/>
                <w:szCs w:val="20"/>
                <w:lang w:val="az-Latn-AZ"/>
              </w:rPr>
              <w:t>Əmanətlər</w:t>
            </w:r>
            <w:r w:rsidR="0057105A">
              <w:rPr>
                <w:color w:val="444444"/>
                <w:sz w:val="20"/>
                <w:szCs w:val="20"/>
                <w:lang w:val="az-Latn-AZ"/>
              </w:rPr>
              <w:t>)</w:t>
            </w:r>
            <w:r w:rsidRPr="0057105A">
              <w:rPr>
                <w:color w:val="444444"/>
                <w:sz w:val="20"/>
                <w:szCs w:val="20"/>
              </w:rPr>
              <w:t>,</w:t>
            </w:r>
            <w:r w:rsidR="0057105A" w:rsidRPr="0057105A">
              <w:rPr>
                <w:color w:val="444444"/>
                <w:sz w:val="20"/>
                <w:szCs w:val="20"/>
              </w:rPr>
              <w:t xml:space="preserve"> </w:t>
            </w:r>
            <w:r w:rsidR="0057105A">
              <w:rPr>
                <w:color w:val="444444"/>
                <w:sz w:val="20"/>
                <w:szCs w:val="20"/>
                <w:lang w:val="en-US"/>
              </w:rPr>
              <w:t>Bildiri</w:t>
            </w:r>
            <w:r w:rsidR="0057105A" w:rsidRPr="0057105A">
              <w:rPr>
                <w:color w:val="444444"/>
                <w:sz w:val="20"/>
                <w:szCs w:val="20"/>
              </w:rPr>
              <w:t xml:space="preserve">ş </w:t>
            </w:r>
            <w:r w:rsidR="0057105A">
              <w:rPr>
                <w:color w:val="444444"/>
                <w:sz w:val="20"/>
                <w:szCs w:val="20"/>
                <w:lang w:val="en-US"/>
              </w:rPr>
              <w:t>m</w:t>
            </w:r>
            <w:r w:rsidR="0057105A" w:rsidRPr="0057105A">
              <w:rPr>
                <w:color w:val="444444"/>
                <w:sz w:val="20"/>
                <w:szCs w:val="20"/>
              </w:rPr>
              <w:t>ə</w:t>
            </w:r>
            <w:r w:rsidR="0057105A">
              <w:rPr>
                <w:color w:val="444444"/>
                <w:sz w:val="20"/>
                <w:szCs w:val="20"/>
                <w:lang w:val="en-US"/>
              </w:rPr>
              <w:t>lumatlar</w:t>
            </w:r>
            <w:r w:rsidR="0057105A" w:rsidRPr="0057105A">
              <w:rPr>
                <w:color w:val="444444"/>
                <w:sz w:val="20"/>
                <w:szCs w:val="20"/>
              </w:rPr>
              <w:t xml:space="preserve">ı, </w:t>
            </w:r>
            <w:r w:rsidR="0057105A">
              <w:rPr>
                <w:color w:val="444444"/>
                <w:sz w:val="20"/>
                <w:szCs w:val="20"/>
                <w:lang w:val="en-US"/>
              </w:rPr>
              <w:t>S</w:t>
            </w:r>
            <w:r w:rsidR="0057105A" w:rsidRPr="0057105A">
              <w:rPr>
                <w:color w:val="444444"/>
                <w:sz w:val="20"/>
                <w:szCs w:val="20"/>
              </w:rPr>
              <w:t>ü</w:t>
            </w:r>
            <w:r w:rsidR="0057105A">
              <w:rPr>
                <w:color w:val="444444"/>
                <w:sz w:val="20"/>
                <w:szCs w:val="20"/>
                <w:lang w:val="en-US"/>
              </w:rPr>
              <w:t>r</w:t>
            </w:r>
            <w:r w:rsidR="0057105A" w:rsidRPr="0057105A">
              <w:rPr>
                <w:color w:val="444444"/>
                <w:sz w:val="20"/>
                <w:szCs w:val="20"/>
              </w:rPr>
              <w:t>ə</w:t>
            </w:r>
            <w:r w:rsidR="0057105A">
              <w:rPr>
                <w:color w:val="444444"/>
                <w:sz w:val="20"/>
                <w:szCs w:val="20"/>
                <w:lang w:val="en-US"/>
              </w:rPr>
              <w:t>tli</w:t>
            </w:r>
            <w:r w:rsidR="0057105A" w:rsidRPr="0057105A">
              <w:rPr>
                <w:color w:val="444444"/>
                <w:sz w:val="20"/>
                <w:szCs w:val="20"/>
              </w:rPr>
              <w:t xml:space="preserve"> ə</w:t>
            </w:r>
            <w:r w:rsidR="0057105A">
              <w:rPr>
                <w:color w:val="444444"/>
                <w:sz w:val="20"/>
                <w:szCs w:val="20"/>
                <w:lang w:val="az-Latn-AZ"/>
              </w:rPr>
              <w:t>məliyyatlar, Kart məlumatları, Valyuta məzənnəsi, Konvertasiya ,</w:t>
            </w:r>
            <w:r w:rsidRPr="004D1D0B">
              <w:rPr>
                <w:color w:val="444444"/>
                <w:sz w:val="20"/>
                <w:szCs w:val="20"/>
                <w:lang w:val="en-US"/>
              </w:rPr>
              <w:t>son</w:t>
            </w:r>
            <w:r w:rsidRPr="0057105A">
              <w:rPr>
                <w:color w:val="444444"/>
                <w:sz w:val="20"/>
                <w:szCs w:val="20"/>
              </w:rPr>
              <w:t xml:space="preserve"> ə</w:t>
            </w:r>
            <w:r w:rsidRPr="004D1D0B">
              <w:rPr>
                <w:color w:val="444444"/>
                <w:sz w:val="20"/>
                <w:szCs w:val="20"/>
                <w:lang w:val="en-US"/>
              </w:rPr>
              <w:t>m</w:t>
            </w:r>
            <w:r w:rsidRPr="0057105A">
              <w:rPr>
                <w:color w:val="444444"/>
                <w:sz w:val="20"/>
                <w:szCs w:val="20"/>
              </w:rPr>
              <w:t>ə</w:t>
            </w:r>
            <w:r w:rsidRPr="004D1D0B">
              <w:rPr>
                <w:color w:val="444444"/>
                <w:sz w:val="20"/>
                <w:szCs w:val="20"/>
                <w:lang w:val="en-US"/>
              </w:rPr>
              <w:t>liyyatlar</w:t>
            </w:r>
            <w:r w:rsidR="0057105A" w:rsidRPr="0057105A">
              <w:rPr>
                <w:color w:val="444444"/>
                <w:sz w:val="20"/>
                <w:szCs w:val="20"/>
              </w:rPr>
              <w:t xml:space="preserve"> (</w:t>
            </w:r>
            <w:r w:rsidR="0057105A">
              <w:rPr>
                <w:color w:val="444444"/>
                <w:sz w:val="20"/>
                <w:szCs w:val="20"/>
                <w:lang w:val="az-Latn-AZ"/>
              </w:rPr>
              <w:t>məxaric/mədaxillər)</w:t>
            </w:r>
            <w:r w:rsidRPr="0057105A">
              <w:rPr>
                <w:color w:val="444444"/>
                <w:sz w:val="20"/>
                <w:szCs w:val="20"/>
              </w:rPr>
              <w:t xml:space="preserve">, </w:t>
            </w:r>
            <w:r w:rsidRPr="004D1D0B">
              <w:rPr>
                <w:color w:val="444444"/>
                <w:sz w:val="20"/>
                <w:szCs w:val="20"/>
                <w:lang w:val="en-US"/>
              </w:rPr>
              <w:t>quick</w:t>
            </w:r>
            <w:r w:rsidRPr="0057105A">
              <w:rPr>
                <w:color w:val="444444"/>
                <w:sz w:val="20"/>
                <w:szCs w:val="20"/>
              </w:rPr>
              <w:t xml:space="preserve"> </w:t>
            </w:r>
            <w:r w:rsidRPr="004D1D0B">
              <w:rPr>
                <w:color w:val="444444"/>
                <w:sz w:val="20"/>
                <w:szCs w:val="20"/>
                <w:lang w:val="en-US"/>
              </w:rPr>
              <w:t>actions</w:t>
            </w:r>
            <w:r w:rsidR="00DA2E7D">
              <w:rPr>
                <w:color w:val="444444"/>
                <w:sz w:val="20"/>
                <w:szCs w:val="20"/>
                <w:lang w:val="az-Latn-AZ"/>
              </w:rPr>
              <w:t xml:space="preserve">, Yeni sifariş et button </w:t>
            </w:r>
          </w:p>
        </w:tc>
      </w:tr>
      <w:tr w:rsidR="00A47537" w:rsidTr="00CA5D31">
        <w:tc>
          <w:tcPr>
            <w:tcW w:w="270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Default="006F3064">
            <w:r>
              <w:rPr>
                <w:sz w:val="20"/>
                <w:szCs w:val="20"/>
              </w:rPr>
              <w:t>Hesablar</w:t>
            </w:r>
          </w:p>
        </w:tc>
        <w:tc>
          <w:tcPr>
            <w:tcW w:w="139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47537" w:rsidRDefault="006F3064">
            <w:pPr>
              <w:jc w:val="center"/>
            </w:pPr>
            <w:r>
              <w:rPr>
                <w:b/>
                <w:bCs/>
                <w:color w:val="7F6000"/>
                <w:sz w:val="20"/>
                <w:szCs w:val="20"/>
              </w:rPr>
              <w:t>M</w:t>
            </w:r>
          </w:p>
        </w:tc>
        <w:tc>
          <w:tcPr>
            <w:tcW w:w="4924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Pr="00BA266C" w:rsidRDefault="006F3064" w:rsidP="00BA266C">
            <w:pPr>
              <w:rPr>
                <w:lang w:val="az-Latn-AZ"/>
              </w:rPr>
            </w:pPr>
            <w:r>
              <w:rPr>
                <w:color w:val="444444"/>
                <w:sz w:val="20"/>
                <w:szCs w:val="20"/>
              </w:rPr>
              <w:t>Hesab siyahısı</w:t>
            </w:r>
            <w:r w:rsidR="003F2709">
              <w:rPr>
                <w:color w:val="444444"/>
                <w:sz w:val="20"/>
                <w:szCs w:val="20"/>
                <w:lang w:val="az-Latn-AZ"/>
              </w:rPr>
              <w:t xml:space="preserve"> və hesab məlumatları</w:t>
            </w:r>
            <w:r>
              <w:rPr>
                <w:color w:val="444444"/>
                <w:sz w:val="20"/>
                <w:szCs w:val="20"/>
              </w:rPr>
              <w:t xml:space="preserve">, </w:t>
            </w:r>
            <w:r w:rsidR="0079624A">
              <w:rPr>
                <w:color w:val="444444"/>
                <w:sz w:val="20"/>
                <w:szCs w:val="20"/>
                <w:lang w:val="az-Latn-AZ"/>
              </w:rPr>
              <w:t xml:space="preserve">Yeni hesab aç, Əməliyyat üzrə </w:t>
            </w:r>
            <w:r>
              <w:rPr>
                <w:color w:val="444444"/>
                <w:sz w:val="20"/>
                <w:szCs w:val="20"/>
              </w:rPr>
              <w:t>çıxarış</w:t>
            </w:r>
            <w:r w:rsidR="003F2709">
              <w:rPr>
                <w:color w:val="444444"/>
                <w:sz w:val="20"/>
                <w:szCs w:val="20"/>
                <w:lang w:val="az-Latn-AZ"/>
              </w:rPr>
              <w:t>, sms xidmətinə qoşulma, Bank məlumatları(ad/ VÖEN/ S</w:t>
            </w:r>
            <w:r w:rsidR="003F2709">
              <w:rPr>
                <w:color w:val="444444"/>
                <w:sz w:val="20"/>
                <w:szCs w:val="20"/>
                <w:lang w:val="en-US"/>
              </w:rPr>
              <w:t>WIFT</w:t>
            </w:r>
            <w:r w:rsidR="003F2709" w:rsidRPr="003F2709">
              <w:rPr>
                <w:color w:val="444444"/>
                <w:sz w:val="20"/>
                <w:szCs w:val="20"/>
              </w:rPr>
              <w:t xml:space="preserve">/ </w:t>
            </w:r>
            <w:r w:rsidR="003F2709">
              <w:rPr>
                <w:color w:val="444444"/>
                <w:sz w:val="20"/>
                <w:szCs w:val="20"/>
                <w:lang w:val="en-US"/>
              </w:rPr>
              <w:t>Adres</w:t>
            </w:r>
            <w:r w:rsidR="003F2709" w:rsidRPr="003F2709">
              <w:rPr>
                <w:color w:val="444444"/>
                <w:sz w:val="20"/>
                <w:szCs w:val="20"/>
              </w:rPr>
              <w:t xml:space="preserve">/ </w:t>
            </w:r>
            <w:r w:rsidR="003F2709">
              <w:rPr>
                <w:color w:val="444444"/>
                <w:sz w:val="20"/>
                <w:szCs w:val="20"/>
                <w:lang w:val="en-US"/>
              </w:rPr>
              <w:t>Tel</w:t>
            </w:r>
            <w:r w:rsidR="003F2709" w:rsidRPr="003F2709">
              <w:rPr>
                <w:color w:val="444444"/>
                <w:sz w:val="20"/>
                <w:szCs w:val="20"/>
              </w:rPr>
              <w:t xml:space="preserve">/ </w:t>
            </w:r>
            <w:r w:rsidR="003F2709">
              <w:rPr>
                <w:color w:val="444444"/>
                <w:sz w:val="20"/>
                <w:szCs w:val="20"/>
                <w:lang w:val="en-US"/>
              </w:rPr>
              <w:t>FAD</w:t>
            </w:r>
            <w:r w:rsidR="003F2709" w:rsidRPr="003F2709">
              <w:rPr>
                <w:color w:val="444444"/>
                <w:sz w:val="20"/>
                <w:szCs w:val="20"/>
              </w:rPr>
              <w:t>)</w:t>
            </w:r>
            <w:r w:rsidR="00BA266C" w:rsidRPr="00BA266C">
              <w:rPr>
                <w:color w:val="444444"/>
                <w:sz w:val="20"/>
                <w:szCs w:val="20"/>
              </w:rPr>
              <w:t>,</w:t>
            </w:r>
            <w:r w:rsidR="00BA266C">
              <w:rPr>
                <w:color w:val="444444"/>
                <w:sz w:val="20"/>
                <w:szCs w:val="20"/>
                <w:lang w:val="en-US"/>
              </w:rPr>
              <w:t>detallar</w:t>
            </w:r>
            <w:r w:rsidR="00BA266C" w:rsidRPr="00BA266C">
              <w:rPr>
                <w:color w:val="444444"/>
                <w:sz w:val="20"/>
                <w:szCs w:val="20"/>
              </w:rPr>
              <w:t xml:space="preserve"> (</w:t>
            </w:r>
            <w:r w:rsidR="00BA266C">
              <w:rPr>
                <w:color w:val="444444"/>
                <w:sz w:val="20"/>
                <w:szCs w:val="20"/>
                <w:lang w:val="en-US"/>
              </w:rPr>
              <w:t>cari</w:t>
            </w:r>
            <w:r w:rsidR="00BA266C" w:rsidRPr="00BA266C">
              <w:rPr>
                <w:color w:val="444444"/>
                <w:sz w:val="20"/>
                <w:szCs w:val="20"/>
              </w:rPr>
              <w:t xml:space="preserve"> </w:t>
            </w:r>
            <w:r w:rsidR="00BA266C">
              <w:rPr>
                <w:color w:val="444444"/>
                <w:sz w:val="20"/>
                <w:szCs w:val="20"/>
                <w:lang w:val="en-US"/>
              </w:rPr>
              <w:t>qa</w:t>
            </w:r>
            <w:r w:rsidR="00BA266C">
              <w:rPr>
                <w:color w:val="444444"/>
                <w:sz w:val="20"/>
                <w:szCs w:val="20"/>
                <w:lang w:val="az-Latn-AZ"/>
              </w:rPr>
              <w:t>lıq/planlaşdırılmış qalıq)</w:t>
            </w:r>
          </w:p>
        </w:tc>
      </w:tr>
      <w:tr w:rsidR="00A47537" w:rsidRPr="006A3A5A" w:rsidTr="00CA5D31">
        <w:tc>
          <w:tcPr>
            <w:tcW w:w="270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Default="006F3064">
            <w:r>
              <w:rPr>
                <w:sz w:val="20"/>
                <w:szCs w:val="20"/>
              </w:rPr>
              <w:t>Kartlar</w:t>
            </w:r>
          </w:p>
        </w:tc>
        <w:tc>
          <w:tcPr>
            <w:tcW w:w="139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47537" w:rsidRPr="00CD4D39" w:rsidRDefault="00CD4D39">
            <w:pPr>
              <w:jc w:val="center"/>
              <w:rPr>
                <w:lang w:val="az-Latn-AZ"/>
              </w:rPr>
            </w:pPr>
            <w:r>
              <w:rPr>
                <w:b/>
                <w:bCs/>
                <w:color w:val="7F6000"/>
                <w:sz w:val="20"/>
                <w:szCs w:val="20"/>
                <w:lang w:val="az-Latn-AZ"/>
              </w:rPr>
              <w:t>L</w:t>
            </w:r>
          </w:p>
        </w:tc>
        <w:tc>
          <w:tcPr>
            <w:tcW w:w="4924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Pr="00CD4D39" w:rsidRDefault="006F3064" w:rsidP="0057105A">
            <w:pPr>
              <w:rPr>
                <w:lang w:val="az-Latn-AZ"/>
              </w:rPr>
            </w:pPr>
            <w:r w:rsidRPr="00CD4D39">
              <w:rPr>
                <w:color w:val="444444"/>
                <w:sz w:val="20"/>
                <w:szCs w:val="20"/>
                <w:lang w:val="az-Latn-AZ"/>
              </w:rPr>
              <w:t>Kart idarəetmə</w:t>
            </w:r>
            <w:r w:rsidR="004D1D0B" w:rsidRPr="00CD4D39">
              <w:rPr>
                <w:color w:val="444444"/>
                <w:sz w:val="20"/>
                <w:szCs w:val="20"/>
                <w:lang w:val="az-Latn-AZ"/>
              </w:rPr>
              <w:t>si</w:t>
            </w:r>
            <w:r w:rsidR="0057105A" w:rsidRPr="00CD4D39">
              <w:rPr>
                <w:color w:val="444444"/>
                <w:sz w:val="20"/>
                <w:szCs w:val="20"/>
                <w:lang w:val="az-Latn-AZ"/>
              </w:rPr>
              <w:t xml:space="preserve"> </w:t>
            </w:r>
            <w:r w:rsidR="0057105A">
              <w:rPr>
                <w:color w:val="444444"/>
                <w:sz w:val="20"/>
                <w:szCs w:val="20"/>
                <w:lang w:val="az-Latn-AZ"/>
              </w:rPr>
              <w:t>və sifarişi</w:t>
            </w:r>
            <w:r w:rsidR="0057105A" w:rsidRPr="00CD4D39">
              <w:rPr>
                <w:color w:val="444444"/>
                <w:sz w:val="20"/>
                <w:szCs w:val="20"/>
                <w:lang w:val="az-Latn-AZ"/>
              </w:rPr>
              <w:t xml:space="preserve"> (Debit/Kredit kartlar)</w:t>
            </w:r>
            <w:r w:rsidR="004D1D0B" w:rsidRPr="00CD4D39">
              <w:rPr>
                <w:color w:val="444444"/>
                <w:sz w:val="20"/>
                <w:szCs w:val="20"/>
                <w:lang w:val="az-Latn-AZ"/>
              </w:rPr>
              <w:t xml:space="preserve">, </w:t>
            </w:r>
            <w:r w:rsidR="0057105A" w:rsidRPr="00CD4D39">
              <w:rPr>
                <w:color w:val="444444"/>
                <w:sz w:val="20"/>
                <w:szCs w:val="20"/>
                <w:lang w:val="az-Latn-AZ"/>
              </w:rPr>
              <w:t xml:space="preserve">Əmək haqqı kartı </w:t>
            </w:r>
            <w:r w:rsidR="0057105A">
              <w:rPr>
                <w:color w:val="444444"/>
                <w:sz w:val="20"/>
                <w:szCs w:val="20"/>
                <w:lang w:val="az-Latn-AZ"/>
              </w:rPr>
              <w:t>(Sifariş/uzadılma) ,</w:t>
            </w:r>
            <w:r w:rsidR="004D1D0B" w:rsidRPr="00CD4D39">
              <w:rPr>
                <w:color w:val="444444"/>
                <w:sz w:val="20"/>
                <w:szCs w:val="20"/>
                <w:lang w:val="az-Latn-AZ"/>
              </w:rPr>
              <w:t>limit, blok</w:t>
            </w:r>
            <w:r w:rsidR="0057105A" w:rsidRPr="00CD4D39">
              <w:rPr>
                <w:color w:val="444444"/>
                <w:sz w:val="20"/>
                <w:szCs w:val="20"/>
                <w:lang w:val="az-Latn-AZ"/>
              </w:rPr>
              <w:t xml:space="preserve"> </w:t>
            </w:r>
          </w:p>
        </w:tc>
      </w:tr>
      <w:tr w:rsidR="00A47537" w:rsidRPr="006A3A5A" w:rsidTr="00CA5D31">
        <w:tc>
          <w:tcPr>
            <w:tcW w:w="270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Default="006F3064">
            <w:r>
              <w:rPr>
                <w:sz w:val="20"/>
                <w:szCs w:val="20"/>
              </w:rPr>
              <w:t>Kreditlər</w:t>
            </w:r>
          </w:p>
        </w:tc>
        <w:tc>
          <w:tcPr>
            <w:tcW w:w="139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47537" w:rsidRPr="00CD4D39" w:rsidRDefault="00CD4D39">
            <w:pPr>
              <w:jc w:val="center"/>
              <w:rPr>
                <w:lang w:val="az-Latn-AZ"/>
              </w:rPr>
            </w:pPr>
            <w:r>
              <w:rPr>
                <w:b/>
                <w:bCs/>
                <w:color w:val="C7000A"/>
                <w:sz w:val="20"/>
                <w:szCs w:val="20"/>
                <w:lang w:val="az-Latn-AZ"/>
              </w:rPr>
              <w:t>M</w:t>
            </w:r>
          </w:p>
        </w:tc>
        <w:tc>
          <w:tcPr>
            <w:tcW w:w="4924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Pr="00CD4D39" w:rsidRDefault="006F3064" w:rsidP="00BD2A32">
            <w:pPr>
              <w:rPr>
                <w:lang w:val="az-Latn-AZ"/>
              </w:rPr>
            </w:pPr>
            <w:r w:rsidRPr="00CD4D39">
              <w:rPr>
                <w:color w:val="444444"/>
                <w:sz w:val="20"/>
                <w:szCs w:val="20"/>
                <w:lang w:val="az-Latn-AZ"/>
              </w:rPr>
              <w:t xml:space="preserve">Kredit cədvəli, ödəmə, </w:t>
            </w:r>
            <w:r w:rsidR="00DA2E7D">
              <w:rPr>
                <w:color w:val="444444"/>
                <w:sz w:val="20"/>
                <w:szCs w:val="20"/>
                <w:lang w:val="az-Latn-AZ"/>
              </w:rPr>
              <w:t>Kredit s</w:t>
            </w:r>
            <w:r w:rsidR="00BD2A32">
              <w:rPr>
                <w:color w:val="444444"/>
                <w:sz w:val="20"/>
                <w:szCs w:val="20"/>
                <w:lang w:val="az-Latn-AZ"/>
              </w:rPr>
              <w:t>ifariş müraciə</w:t>
            </w:r>
            <w:r w:rsidR="00DA2E7D">
              <w:rPr>
                <w:color w:val="444444"/>
                <w:sz w:val="20"/>
                <w:szCs w:val="20"/>
                <w:lang w:val="az-Latn-AZ"/>
              </w:rPr>
              <w:t>ti, Təlimat, Kredit kalkulyatoru</w:t>
            </w:r>
          </w:p>
        </w:tc>
      </w:tr>
      <w:tr w:rsidR="00A47537" w:rsidRPr="006A3A5A" w:rsidTr="00CA5D31">
        <w:tc>
          <w:tcPr>
            <w:tcW w:w="270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Pr="00F61144" w:rsidRDefault="00F61144">
            <w:pPr>
              <w:rPr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Əmanətlər</w:t>
            </w:r>
          </w:p>
        </w:tc>
        <w:tc>
          <w:tcPr>
            <w:tcW w:w="139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47537" w:rsidRPr="00CD4D39" w:rsidRDefault="00CD4D39">
            <w:pPr>
              <w:jc w:val="center"/>
              <w:rPr>
                <w:lang w:val="az-Latn-AZ"/>
              </w:rPr>
            </w:pPr>
            <w:r>
              <w:rPr>
                <w:b/>
                <w:bCs/>
                <w:color w:val="7F6000"/>
                <w:sz w:val="20"/>
                <w:szCs w:val="20"/>
                <w:lang w:val="az-Latn-AZ"/>
              </w:rPr>
              <w:t>L</w:t>
            </w:r>
          </w:p>
        </w:tc>
        <w:tc>
          <w:tcPr>
            <w:tcW w:w="4924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Pr="00F61144" w:rsidRDefault="00F61144" w:rsidP="00F61144">
            <w:pPr>
              <w:rPr>
                <w:lang w:val="az-Latn-AZ"/>
              </w:rPr>
            </w:pPr>
            <w:r>
              <w:rPr>
                <w:color w:val="444444"/>
                <w:sz w:val="20"/>
                <w:szCs w:val="20"/>
                <w:lang w:val="az-Latn-AZ"/>
              </w:rPr>
              <w:t>Əmanət sifarişi</w:t>
            </w:r>
            <w:r w:rsidR="006F3064" w:rsidRPr="00CD4D39">
              <w:rPr>
                <w:color w:val="444444"/>
                <w:sz w:val="20"/>
                <w:szCs w:val="20"/>
                <w:lang w:val="az-Latn-AZ"/>
              </w:rPr>
              <w:t>, uzadılması, bağlanması</w:t>
            </w:r>
            <w:r>
              <w:rPr>
                <w:color w:val="444444"/>
                <w:sz w:val="20"/>
                <w:szCs w:val="20"/>
                <w:lang w:val="az-Latn-AZ"/>
              </w:rPr>
              <w:t>,əmanət məlumatları</w:t>
            </w:r>
          </w:p>
        </w:tc>
      </w:tr>
      <w:tr w:rsidR="00A47537" w:rsidRPr="006A3A5A" w:rsidTr="00CA5D31">
        <w:tc>
          <w:tcPr>
            <w:tcW w:w="270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Default="006F3064">
            <w:r>
              <w:rPr>
                <w:sz w:val="20"/>
                <w:szCs w:val="20"/>
              </w:rPr>
              <w:t>Köçürmələr</w:t>
            </w:r>
          </w:p>
        </w:tc>
        <w:tc>
          <w:tcPr>
            <w:tcW w:w="139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47537" w:rsidRPr="00CD4D39" w:rsidRDefault="00CD4D39">
            <w:pPr>
              <w:jc w:val="center"/>
              <w:rPr>
                <w:lang w:val="az-Latn-AZ"/>
              </w:rPr>
            </w:pPr>
            <w:r>
              <w:rPr>
                <w:b/>
                <w:bCs/>
                <w:color w:val="C7000A"/>
                <w:sz w:val="20"/>
                <w:szCs w:val="20"/>
                <w:lang w:val="az-Latn-AZ"/>
              </w:rPr>
              <w:t>L</w:t>
            </w:r>
          </w:p>
        </w:tc>
        <w:tc>
          <w:tcPr>
            <w:tcW w:w="4924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Pr="00CD4D39" w:rsidRDefault="0063189D" w:rsidP="007048AF">
            <w:pPr>
              <w:rPr>
                <w:lang w:val="az-Latn-AZ"/>
              </w:rPr>
            </w:pPr>
            <w:r w:rsidRPr="00CD4D39">
              <w:rPr>
                <w:color w:val="444444"/>
                <w:sz w:val="20"/>
                <w:szCs w:val="20"/>
                <w:lang w:val="az-Latn-AZ"/>
              </w:rPr>
              <w:t>Yeni köçürmə</w:t>
            </w:r>
            <w:r>
              <w:rPr>
                <w:color w:val="444444"/>
                <w:sz w:val="20"/>
                <w:szCs w:val="20"/>
                <w:lang w:val="az-Latn-AZ"/>
              </w:rPr>
              <w:t xml:space="preserve"> (Öz hesablarım arası,Bankdaxili, Ölkədaxili/AniPay, Kartdan karta, Ölkə xarici)</w:t>
            </w:r>
            <w:r w:rsidRPr="00CD4D39">
              <w:rPr>
                <w:color w:val="444444"/>
                <w:sz w:val="20"/>
                <w:szCs w:val="20"/>
                <w:lang w:val="az-Latn-AZ"/>
              </w:rPr>
              <w:t>, Toplu köçürmə,</w:t>
            </w:r>
            <w:r>
              <w:rPr>
                <w:color w:val="444444"/>
                <w:sz w:val="20"/>
                <w:szCs w:val="20"/>
                <w:lang w:val="az-Latn-AZ"/>
              </w:rPr>
              <w:t xml:space="preserve"> Toplu köçürmə VOG, Konvertasiya </w:t>
            </w:r>
            <w:r w:rsidR="00E767A6">
              <w:rPr>
                <w:color w:val="444444"/>
                <w:sz w:val="20"/>
                <w:szCs w:val="20"/>
                <w:lang w:val="az-Latn-AZ"/>
              </w:rPr>
              <w:t>,</w:t>
            </w:r>
            <w:r>
              <w:rPr>
                <w:color w:val="444444"/>
                <w:sz w:val="20"/>
                <w:szCs w:val="20"/>
                <w:lang w:val="az-Latn-AZ"/>
              </w:rPr>
              <w:t>Xüsusi məzənnə</w:t>
            </w:r>
            <w:r w:rsidR="00E767A6">
              <w:rPr>
                <w:color w:val="444444"/>
                <w:sz w:val="20"/>
                <w:szCs w:val="20"/>
                <w:lang w:val="az-Latn-AZ"/>
              </w:rPr>
              <w:t xml:space="preserve"> (Konvertasiya,Son əməliyyatlar, Şablon,Sifariş olunmuş məzənnə)</w:t>
            </w:r>
            <w:r>
              <w:rPr>
                <w:color w:val="444444"/>
                <w:sz w:val="20"/>
                <w:szCs w:val="20"/>
                <w:lang w:val="az-Latn-AZ"/>
              </w:rPr>
              <w:t>, Şablonlar</w:t>
            </w:r>
            <w:r w:rsidR="00E767A6">
              <w:rPr>
                <w:color w:val="444444"/>
                <w:sz w:val="20"/>
                <w:szCs w:val="20"/>
                <w:lang w:val="az-Latn-AZ"/>
              </w:rPr>
              <w:t xml:space="preserve"> (Yeni şablon yaratmaq)</w:t>
            </w:r>
          </w:p>
        </w:tc>
      </w:tr>
      <w:tr w:rsidR="00A47537" w:rsidRPr="006A3A5A" w:rsidTr="00CA5D31">
        <w:tc>
          <w:tcPr>
            <w:tcW w:w="270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Default="006F3064">
            <w:r>
              <w:rPr>
                <w:sz w:val="20"/>
                <w:szCs w:val="20"/>
              </w:rPr>
              <w:t>Qarantiyalar</w:t>
            </w:r>
          </w:p>
        </w:tc>
        <w:tc>
          <w:tcPr>
            <w:tcW w:w="139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47537" w:rsidRPr="00CD4D39" w:rsidRDefault="00CD4D39">
            <w:pPr>
              <w:jc w:val="center"/>
              <w:rPr>
                <w:lang w:val="az-Latn-AZ"/>
              </w:rPr>
            </w:pPr>
            <w:r>
              <w:rPr>
                <w:b/>
                <w:bCs/>
                <w:color w:val="C7000A"/>
                <w:sz w:val="20"/>
                <w:szCs w:val="20"/>
                <w:lang w:val="az-Latn-AZ"/>
              </w:rPr>
              <w:t>L</w:t>
            </w:r>
          </w:p>
        </w:tc>
        <w:tc>
          <w:tcPr>
            <w:tcW w:w="4924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Pr="0005246B" w:rsidRDefault="006F3064">
            <w:pPr>
              <w:rPr>
                <w:lang w:val="az-Latn-AZ"/>
              </w:rPr>
            </w:pPr>
            <w:r w:rsidRPr="00CD4D39">
              <w:rPr>
                <w:color w:val="444444"/>
                <w:sz w:val="20"/>
                <w:szCs w:val="20"/>
                <w:lang w:val="az-Latn-AZ"/>
              </w:rPr>
              <w:t>Qarantiya müraciəti, statusu, sənədlər</w:t>
            </w:r>
            <w:r w:rsidR="0005246B">
              <w:rPr>
                <w:color w:val="444444"/>
                <w:sz w:val="20"/>
                <w:szCs w:val="20"/>
                <w:lang w:val="az-Latn-AZ"/>
              </w:rPr>
              <w:t>,Qarantiya məhsulları məlumatları (Tender qarantiyası,Avans qarantiyası, İcra qarantiyası, Gömrük qarantiyası, Ödəniş qarantiyası)</w:t>
            </w:r>
            <w:r w:rsidR="009F294C">
              <w:rPr>
                <w:color w:val="444444"/>
                <w:sz w:val="20"/>
                <w:szCs w:val="20"/>
                <w:lang w:val="az-Latn-AZ"/>
              </w:rPr>
              <w:t>, Təlimat</w:t>
            </w:r>
          </w:p>
        </w:tc>
      </w:tr>
      <w:tr w:rsidR="00A47537" w:rsidRPr="006A3A5A" w:rsidTr="00CA5D31">
        <w:tc>
          <w:tcPr>
            <w:tcW w:w="270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Default="006F3064">
            <w:r>
              <w:rPr>
                <w:sz w:val="20"/>
                <w:szCs w:val="20"/>
              </w:rPr>
              <w:t>Ödənişlər</w:t>
            </w:r>
          </w:p>
        </w:tc>
        <w:tc>
          <w:tcPr>
            <w:tcW w:w="139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47537" w:rsidRPr="00CD4D39" w:rsidRDefault="00CD4D39">
            <w:pPr>
              <w:jc w:val="center"/>
              <w:rPr>
                <w:lang w:val="az-Latn-AZ"/>
              </w:rPr>
            </w:pPr>
            <w:r>
              <w:rPr>
                <w:b/>
                <w:bCs/>
                <w:color w:val="C7000A"/>
                <w:sz w:val="20"/>
                <w:szCs w:val="20"/>
                <w:lang w:val="az-Latn-AZ"/>
              </w:rPr>
              <w:t>M</w:t>
            </w:r>
          </w:p>
        </w:tc>
        <w:tc>
          <w:tcPr>
            <w:tcW w:w="4924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A5D31" w:rsidRPr="00CA5D31" w:rsidRDefault="008E2A51">
            <w:pPr>
              <w:rPr>
                <w:color w:val="444444"/>
                <w:sz w:val="20"/>
                <w:szCs w:val="20"/>
                <w:lang w:val="az-Latn-AZ"/>
              </w:rPr>
            </w:pPr>
            <w:r w:rsidRPr="00CD4D39">
              <w:rPr>
                <w:color w:val="444444"/>
                <w:sz w:val="20"/>
                <w:szCs w:val="20"/>
                <w:lang w:val="az-Latn-AZ"/>
              </w:rPr>
              <w:t>Kommunal</w:t>
            </w:r>
            <w:r>
              <w:rPr>
                <w:color w:val="444444"/>
                <w:sz w:val="20"/>
                <w:szCs w:val="20"/>
                <w:lang w:val="az-Latn-AZ"/>
              </w:rPr>
              <w:t xml:space="preserve"> (</w:t>
            </w:r>
            <w:r w:rsidR="006F3064" w:rsidRPr="00CD4D39">
              <w:rPr>
                <w:color w:val="444444"/>
                <w:sz w:val="20"/>
                <w:szCs w:val="20"/>
                <w:lang w:val="az-Latn-AZ"/>
              </w:rPr>
              <w:t xml:space="preserve">vergi, </w:t>
            </w:r>
            <w:r>
              <w:rPr>
                <w:color w:val="444444"/>
                <w:sz w:val="20"/>
                <w:szCs w:val="20"/>
                <w:lang w:val="az-Latn-AZ"/>
              </w:rPr>
              <w:t>mobil operatorlar ,sığorta, telefon şəbəkəsi,</w:t>
            </w:r>
            <w:r w:rsidR="003A0CF9">
              <w:rPr>
                <w:color w:val="444444"/>
                <w:sz w:val="20"/>
                <w:szCs w:val="20"/>
                <w:lang w:val="az-Latn-AZ"/>
              </w:rPr>
              <w:t xml:space="preserve"> </w:t>
            </w:r>
            <w:r w:rsidR="006F3064" w:rsidRPr="00CD4D39">
              <w:rPr>
                <w:color w:val="444444"/>
                <w:sz w:val="20"/>
                <w:szCs w:val="20"/>
                <w:lang w:val="az-Latn-AZ"/>
              </w:rPr>
              <w:t>dövlət xidmətləri ödənişləri</w:t>
            </w:r>
            <w:r>
              <w:rPr>
                <w:color w:val="444444"/>
                <w:sz w:val="20"/>
                <w:szCs w:val="20"/>
                <w:lang w:val="az-Latn-AZ"/>
              </w:rPr>
              <w:t xml:space="preserve"> </w:t>
            </w:r>
            <w:r w:rsidR="00146374">
              <w:rPr>
                <w:color w:val="444444"/>
                <w:sz w:val="20"/>
                <w:szCs w:val="20"/>
                <w:lang w:val="az-Latn-AZ"/>
              </w:rPr>
              <w:t>,Təhsil</w:t>
            </w:r>
            <w:r>
              <w:rPr>
                <w:color w:val="444444"/>
                <w:sz w:val="20"/>
                <w:szCs w:val="20"/>
                <w:lang w:val="az-Latn-AZ"/>
              </w:rPr>
              <w:t>)</w:t>
            </w:r>
            <w:r w:rsidR="00D45DDD">
              <w:rPr>
                <w:color w:val="444444"/>
                <w:sz w:val="20"/>
                <w:szCs w:val="20"/>
                <w:lang w:val="az-Latn-AZ"/>
              </w:rPr>
              <w:t xml:space="preserve"> Maaş köçürmələri</w:t>
            </w:r>
            <w:r w:rsidR="00703830">
              <w:rPr>
                <w:color w:val="444444"/>
                <w:sz w:val="20"/>
                <w:szCs w:val="20"/>
                <w:lang w:val="az-Latn-AZ"/>
              </w:rPr>
              <w:t xml:space="preserve"> (Excell file yükləməklə, Birbaşa ödəniş)</w:t>
            </w:r>
            <w:r w:rsidR="00D45DDD">
              <w:rPr>
                <w:color w:val="444444"/>
                <w:sz w:val="20"/>
                <w:szCs w:val="20"/>
                <w:lang w:val="az-Latn-AZ"/>
              </w:rPr>
              <w:t>, Hesab faktura</w:t>
            </w:r>
          </w:p>
        </w:tc>
      </w:tr>
      <w:tr w:rsidR="00CA5D31" w:rsidRPr="006A3A5A" w:rsidTr="00CA5D31">
        <w:tc>
          <w:tcPr>
            <w:tcW w:w="270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A5D31" w:rsidRPr="00CA5D31" w:rsidRDefault="00CA5D31">
            <w:pPr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Gömrük xidmətləri</w:t>
            </w:r>
          </w:p>
        </w:tc>
        <w:tc>
          <w:tcPr>
            <w:tcW w:w="139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A5D31" w:rsidRPr="00CA5D31" w:rsidRDefault="00CD4D39">
            <w:pPr>
              <w:jc w:val="center"/>
              <w:rPr>
                <w:b/>
                <w:bCs/>
                <w:color w:val="C7000A"/>
                <w:sz w:val="20"/>
                <w:szCs w:val="20"/>
                <w:lang w:val="az-Latn-AZ"/>
              </w:rPr>
            </w:pPr>
            <w:r>
              <w:rPr>
                <w:b/>
                <w:bCs/>
                <w:color w:val="C7000A"/>
                <w:sz w:val="20"/>
                <w:szCs w:val="20"/>
                <w:lang w:val="az-Latn-AZ"/>
              </w:rPr>
              <w:t>L</w:t>
            </w:r>
          </w:p>
        </w:tc>
        <w:tc>
          <w:tcPr>
            <w:tcW w:w="4924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A5D31" w:rsidRPr="00CA5D31" w:rsidRDefault="00CA5D31">
            <w:pPr>
              <w:rPr>
                <w:color w:val="444444"/>
                <w:sz w:val="20"/>
                <w:szCs w:val="20"/>
                <w:lang w:val="az-Latn-AZ"/>
              </w:rPr>
            </w:pPr>
            <w:r>
              <w:rPr>
                <w:color w:val="444444"/>
                <w:sz w:val="20"/>
                <w:szCs w:val="20"/>
                <w:lang w:val="az-Latn-AZ"/>
              </w:rPr>
              <w:t>Avans kodları siyahısı (Yeni avans kodu yarat), Yük Gömrük Bəyannaməsi (YGB əlavə et), Təlimat</w:t>
            </w:r>
          </w:p>
        </w:tc>
      </w:tr>
      <w:tr w:rsidR="00A47537" w:rsidTr="00CA5D31">
        <w:tc>
          <w:tcPr>
            <w:tcW w:w="270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Default="006F3064">
            <w:r>
              <w:rPr>
                <w:sz w:val="20"/>
                <w:szCs w:val="20"/>
              </w:rPr>
              <w:t>İmzalanacaq Sənədlər</w:t>
            </w:r>
          </w:p>
        </w:tc>
        <w:tc>
          <w:tcPr>
            <w:tcW w:w="139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47537" w:rsidRDefault="006F3064">
            <w:pPr>
              <w:jc w:val="center"/>
            </w:pPr>
            <w:r>
              <w:rPr>
                <w:b/>
                <w:bCs/>
                <w:color w:val="7F6000"/>
                <w:sz w:val="20"/>
                <w:szCs w:val="20"/>
              </w:rPr>
              <w:t>M</w:t>
            </w:r>
          </w:p>
        </w:tc>
        <w:tc>
          <w:tcPr>
            <w:tcW w:w="4924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Pr="00BB05E8" w:rsidRDefault="006F3064">
            <w:pPr>
              <w:rPr>
                <w:lang w:val="az-Latn-AZ"/>
              </w:rPr>
            </w:pPr>
            <w:r>
              <w:rPr>
                <w:color w:val="444444"/>
                <w:sz w:val="20"/>
                <w:szCs w:val="20"/>
              </w:rPr>
              <w:t>Elektron imza axını, sənəd növbəsi</w:t>
            </w:r>
            <w:r w:rsidR="00BB05E8">
              <w:rPr>
                <w:color w:val="444444"/>
                <w:sz w:val="20"/>
                <w:szCs w:val="20"/>
                <w:lang w:val="az-Latn-AZ"/>
              </w:rPr>
              <w:t xml:space="preserve"> (Köçürmələr/ Konvertasiyalar/ Ödənişlər/ Ölkəxarici köçürmələr/ </w:t>
            </w:r>
            <w:r w:rsidR="00BB05E8">
              <w:rPr>
                <w:color w:val="444444"/>
                <w:sz w:val="20"/>
                <w:szCs w:val="20"/>
                <w:lang w:val="az-Latn-AZ"/>
              </w:rPr>
              <w:lastRenderedPageBreak/>
              <w:t>Sərəncamlar/ Müqavilələr/ Sənəd dövriyyəsi)</w:t>
            </w:r>
            <w:r w:rsidR="0077037F">
              <w:rPr>
                <w:color w:val="444444"/>
                <w:sz w:val="20"/>
                <w:szCs w:val="20"/>
                <w:lang w:val="az-Latn-AZ"/>
              </w:rPr>
              <w:t>, Filtr et buttonu</w:t>
            </w:r>
          </w:p>
        </w:tc>
      </w:tr>
      <w:tr w:rsidR="00A47537" w:rsidTr="00CA5D31">
        <w:tc>
          <w:tcPr>
            <w:tcW w:w="270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Default="006F3064">
            <w:r>
              <w:rPr>
                <w:sz w:val="20"/>
                <w:szCs w:val="20"/>
              </w:rPr>
              <w:lastRenderedPageBreak/>
              <w:t>Sifarişlər</w:t>
            </w:r>
          </w:p>
        </w:tc>
        <w:tc>
          <w:tcPr>
            <w:tcW w:w="139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47537" w:rsidRPr="00CD4D39" w:rsidRDefault="00CD4D39">
            <w:pPr>
              <w:jc w:val="center"/>
              <w:rPr>
                <w:lang w:val="az-Latn-AZ"/>
              </w:rPr>
            </w:pPr>
            <w:r>
              <w:rPr>
                <w:b/>
                <w:bCs/>
                <w:color w:val="7F6000"/>
                <w:sz w:val="20"/>
                <w:szCs w:val="20"/>
                <w:lang w:val="az-Latn-AZ"/>
              </w:rPr>
              <w:t>H</w:t>
            </w:r>
          </w:p>
        </w:tc>
        <w:tc>
          <w:tcPr>
            <w:tcW w:w="4924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Default="006F3064">
            <w:r>
              <w:rPr>
                <w:color w:val="444444"/>
                <w:sz w:val="20"/>
                <w:szCs w:val="20"/>
              </w:rPr>
              <w:t>Bank məhsul sifarişlə</w:t>
            </w:r>
            <w:r w:rsidR="0077037F">
              <w:rPr>
                <w:color w:val="444444"/>
                <w:sz w:val="20"/>
                <w:szCs w:val="20"/>
              </w:rPr>
              <w:t xml:space="preserve">ri, </w:t>
            </w:r>
            <w:r w:rsidR="0077037F">
              <w:rPr>
                <w:color w:val="444444"/>
                <w:sz w:val="20"/>
                <w:szCs w:val="20"/>
                <w:lang w:val="az-Latn-AZ"/>
              </w:rPr>
              <w:t>S</w:t>
            </w:r>
            <w:r>
              <w:rPr>
                <w:color w:val="444444"/>
                <w:sz w:val="20"/>
                <w:szCs w:val="20"/>
              </w:rPr>
              <w:t>tatusu</w:t>
            </w:r>
          </w:p>
        </w:tc>
      </w:tr>
      <w:tr w:rsidR="00A47537" w:rsidRPr="0077037F" w:rsidTr="00CA5D31">
        <w:tc>
          <w:tcPr>
            <w:tcW w:w="270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Default="006F3064">
            <w:r>
              <w:rPr>
                <w:sz w:val="20"/>
                <w:szCs w:val="20"/>
              </w:rPr>
              <w:t>Tarixçə</w:t>
            </w:r>
          </w:p>
        </w:tc>
        <w:tc>
          <w:tcPr>
            <w:tcW w:w="139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47537" w:rsidRDefault="006F3064">
            <w:pPr>
              <w:jc w:val="center"/>
            </w:pPr>
            <w:r>
              <w:rPr>
                <w:b/>
                <w:bCs/>
                <w:color w:val="7F6000"/>
                <w:sz w:val="20"/>
                <w:szCs w:val="20"/>
              </w:rPr>
              <w:t>M</w:t>
            </w:r>
          </w:p>
        </w:tc>
        <w:tc>
          <w:tcPr>
            <w:tcW w:w="4924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Pr="0077037F" w:rsidRDefault="006F3064">
            <w:r w:rsidRPr="004D1D0B">
              <w:rPr>
                <w:color w:val="444444"/>
                <w:sz w:val="20"/>
                <w:szCs w:val="20"/>
                <w:lang w:val="en-US"/>
              </w:rPr>
              <w:t>Filtr</w:t>
            </w:r>
            <w:r w:rsidR="0077037F" w:rsidRPr="0077037F">
              <w:rPr>
                <w:color w:val="444444"/>
                <w:sz w:val="20"/>
                <w:szCs w:val="20"/>
              </w:rPr>
              <w:t xml:space="preserve"> (</w:t>
            </w:r>
            <w:r w:rsidR="0077037F">
              <w:rPr>
                <w:color w:val="444444"/>
                <w:sz w:val="20"/>
                <w:szCs w:val="20"/>
                <w:lang w:val="en-US"/>
              </w:rPr>
              <w:t>B</w:t>
            </w:r>
            <w:r w:rsidR="0077037F" w:rsidRPr="0077037F">
              <w:rPr>
                <w:color w:val="444444"/>
                <w:sz w:val="20"/>
                <w:szCs w:val="20"/>
              </w:rPr>
              <w:t>ü</w:t>
            </w:r>
            <w:r w:rsidR="0077037F">
              <w:rPr>
                <w:color w:val="444444"/>
                <w:sz w:val="20"/>
                <w:szCs w:val="20"/>
                <w:lang w:val="en-US"/>
              </w:rPr>
              <w:t>t</w:t>
            </w:r>
            <w:r w:rsidR="0077037F" w:rsidRPr="0077037F">
              <w:rPr>
                <w:color w:val="444444"/>
                <w:sz w:val="20"/>
                <w:szCs w:val="20"/>
              </w:rPr>
              <w:t>ü</w:t>
            </w:r>
            <w:r w:rsidR="0077037F">
              <w:rPr>
                <w:color w:val="444444"/>
                <w:sz w:val="20"/>
                <w:szCs w:val="20"/>
                <w:lang w:val="en-US"/>
              </w:rPr>
              <w:t>n</w:t>
            </w:r>
            <w:r w:rsidR="0077037F" w:rsidRPr="0077037F">
              <w:rPr>
                <w:color w:val="444444"/>
                <w:sz w:val="20"/>
                <w:szCs w:val="20"/>
              </w:rPr>
              <w:t xml:space="preserve"> </w:t>
            </w:r>
            <w:r w:rsidR="0077037F">
              <w:rPr>
                <w:color w:val="444444"/>
                <w:sz w:val="20"/>
                <w:szCs w:val="20"/>
                <w:lang w:val="en-US"/>
              </w:rPr>
              <w:t>k</w:t>
            </w:r>
            <w:r w:rsidR="0077037F" w:rsidRPr="0077037F">
              <w:rPr>
                <w:color w:val="444444"/>
                <w:sz w:val="20"/>
                <w:szCs w:val="20"/>
              </w:rPr>
              <w:t>öçü</w:t>
            </w:r>
            <w:r w:rsidR="0077037F">
              <w:rPr>
                <w:color w:val="444444"/>
                <w:sz w:val="20"/>
                <w:szCs w:val="20"/>
                <w:lang w:val="en-US"/>
              </w:rPr>
              <w:t>rm</w:t>
            </w:r>
            <w:r w:rsidR="0077037F" w:rsidRPr="0077037F">
              <w:rPr>
                <w:color w:val="444444"/>
                <w:sz w:val="20"/>
                <w:szCs w:val="20"/>
              </w:rPr>
              <w:t>ə</w:t>
            </w:r>
            <w:r w:rsidR="0077037F">
              <w:rPr>
                <w:color w:val="444444"/>
                <w:sz w:val="20"/>
                <w:szCs w:val="20"/>
                <w:lang w:val="en-US"/>
              </w:rPr>
              <w:t>l</w:t>
            </w:r>
            <w:r w:rsidR="0077037F" w:rsidRPr="0077037F">
              <w:rPr>
                <w:color w:val="444444"/>
                <w:sz w:val="20"/>
                <w:szCs w:val="20"/>
              </w:rPr>
              <w:t>ə</w:t>
            </w:r>
            <w:r w:rsidR="0077037F">
              <w:rPr>
                <w:color w:val="444444"/>
                <w:sz w:val="20"/>
                <w:szCs w:val="20"/>
                <w:lang w:val="en-US"/>
              </w:rPr>
              <w:t>r</w:t>
            </w:r>
            <w:r w:rsidR="0077037F" w:rsidRPr="0077037F">
              <w:rPr>
                <w:color w:val="444444"/>
                <w:sz w:val="20"/>
                <w:szCs w:val="20"/>
              </w:rPr>
              <w:t>/</w:t>
            </w:r>
            <w:r w:rsidR="0077037F">
              <w:rPr>
                <w:color w:val="444444"/>
                <w:sz w:val="20"/>
                <w:szCs w:val="20"/>
                <w:lang w:val="az-Latn-AZ"/>
              </w:rPr>
              <w:t>Sərəncamlar/Xüsusi məzənnə/S</w:t>
            </w:r>
            <w:r w:rsidR="0077037F">
              <w:rPr>
                <w:color w:val="444444"/>
                <w:sz w:val="20"/>
                <w:szCs w:val="20"/>
                <w:lang w:val="en-US"/>
              </w:rPr>
              <w:t>WIFT</w:t>
            </w:r>
            <w:r w:rsidR="0077037F" w:rsidRPr="0077037F">
              <w:rPr>
                <w:color w:val="444444"/>
                <w:sz w:val="20"/>
                <w:szCs w:val="20"/>
              </w:rPr>
              <w:t xml:space="preserve"> </w:t>
            </w:r>
            <w:r w:rsidR="0077037F">
              <w:rPr>
                <w:color w:val="444444"/>
                <w:sz w:val="20"/>
                <w:szCs w:val="20"/>
                <w:lang w:val="en-US"/>
              </w:rPr>
              <w:t>Daxilolmalar</w:t>
            </w:r>
            <w:r w:rsidR="0016119D" w:rsidRPr="0016119D">
              <w:rPr>
                <w:color w:val="444444"/>
                <w:sz w:val="20"/>
                <w:szCs w:val="20"/>
              </w:rPr>
              <w:t>-</w:t>
            </w:r>
            <w:r w:rsidR="0016119D">
              <w:rPr>
                <w:color w:val="444444"/>
                <w:sz w:val="20"/>
                <w:szCs w:val="20"/>
                <w:lang w:val="en-US"/>
              </w:rPr>
              <w:t>Axtar</w:t>
            </w:r>
            <w:r w:rsidR="0016119D">
              <w:rPr>
                <w:color w:val="444444"/>
                <w:sz w:val="20"/>
                <w:szCs w:val="20"/>
                <w:lang w:val="az-Latn-AZ"/>
              </w:rPr>
              <w:t>ışı</w:t>
            </w:r>
            <w:r w:rsidR="0077037F" w:rsidRPr="0077037F">
              <w:rPr>
                <w:color w:val="444444"/>
                <w:sz w:val="20"/>
                <w:szCs w:val="20"/>
              </w:rPr>
              <w:t>)</w:t>
            </w:r>
            <w:r w:rsidRPr="0077037F">
              <w:rPr>
                <w:color w:val="444444"/>
                <w:sz w:val="20"/>
                <w:szCs w:val="20"/>
              </w:rPr>
              <w:t xml:space="preserve">, </w:t>
            </w:r>
            <w:r w:rsidRPr="004D1D0B">
              <w:rPr>
                <w:color w:val="444444"/>
                <w:sz w:val="20"/>
                <w:szCs w:val="20"/>
                <w:lang w:val="en-US"/>
              </w:rPr>
              <w:t>axtar</w:t>
            </w:r>
            <w:r w:rsidRPr="0077037F">
              <w:rPr>
                <w:color w:val="444444"/>
                <w:sz w:val="20"/>
                <w:szCs w:val="20"/>
              </w:rPr>
              <w:t xml:space="preserve">ış, </w:t>
            </w:r>
            <w:r w:rsidRPr="004D1D0B">
              <w:rPr>
                <w:color w:val="444444"/>
                <w:sz w:val="20"/>
                <w:szCs w:val="20"/>
                <w:lang w:val="en-US"/>
              </w:rPr>
              <w:t>export</w:t>
            </w:r>
            <w:r w:rsidRPr="0077037F">
              <w:rPr>
                <w:color w:val="444444"/>
                <w:sz w:val="20"/>
                <w:szCs w:val="20"/>
              </w:rPr>
              <w:t xml:space="preserve"> (</w:t>
            </w:r>
            <w:r w:rsidRPr="004D1D0B">
              <w:rPr>
                <w:color w:val="444444"/>
                <w:sz w:val="20"/>
                <w:szCs w:val="20"/>
                <w:lang w:val="en-US"/>
              </w:rPr>
              <w:t>PDF</w:t>
            </w:r>
            <w:r w:rsidRPr="0077037F">
              <w:rPr>
                <w:color w:val="444444"/>
                <w:sz w:val="20"/>
                <w:szCs w:val="20"/>
              </w:rPr>
              <w:t>/</w:t>
            </w:r>
            <w:r w:rsidRPr="004D1D0B">
              <w:rPr>
                <w:color w:val="444444"/>
                <w:sz w:val="20"/>
                <w:szCs w:val="20"/>
                <w:lang w:val="en-US"/>
              </w:rPr>
              <w:t>Excel</w:t>
            </w:r>
            <w:r w:rsidRPr="0077037F">
              <w:rPr>
                <w:color w:val="444444"/>
                <w:sz w:val="20"/>
                <w:szCs w:val="20"/>
              </w:rPr>
              <w:t>)</w:t>
            </w:r>
            <w:r w:rsidR="0077037F" w:rsidRPr="0077037F">
              <w:rPr>
                <w:color w:val="444444"/>
                <w:sz w:val="20"/>
                <w:szCs w:val="20"/>
              </w:rPr>
              <w:t xml:space="preserve">, </w:t>
            </w:r>
            <w:r w:rsidR="0077037F">
              <w:rPr>
                <w:color w:val="444444"/>
                <w:sz w:val="20"/>
                <w:szCs w:val="20"/>
                <w:lang w:val="en-US"/>
              </w:rPr>
              <w:t>Filtr</w:t>
            </w:r>
            <w:r w:rsidR="0077037F" w:rsidRPr="0077037F">
              <w:rPr>
                <w:color w:val="444444"/>
                <w:sz w:val="20"/>
                <w:szCs w:val="20"/>
              </w:rPr>
              <w:t xml:space="preserve"> </w:t>
            </w:r>
            <w:r w:rsidR="0077037F">
              <w:rPr>
                <w:color w:val="444444"/>
                <w:sz w:val="20"/>
                <w:szCs w:val="20"/>
                <w:lang w:val="en-US"/>
              </w:rPr>
              <w:t>etme</w:t>
            </w:r>
          </w:p>
        </w:tc>
      </w:tr>
      <w:tr w:rsidR="00A47537" w:rsidRPr="00C041A8" w:rsidTr="00CA5D31">
        <w:tc>
          <w:tcPr>
            <w:tcW w:w="270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Default="006F3064">
            <w:r>
              <w:rPr>
                <w:sz w:val="20"/>
                <w:szCs w:val="20"/>
              </w:rPr>
              <w:t>Bank Xidmətləri</w:t>
            </w:r>
          </w:p>
        </w:tc>
        <w:tc>
          <w:tcPr>
            <w:tcW w:w="139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47537" w:rsidRDefault="006F3064">
            <w:pPr>
              <w:jc w:val="center"/>
            </w:pPr>
            <w:r>
              <w:rPr>
                <w:b/>
                <w:bCs/>
                <w:color w:val="7F6000"/>
                <w:sz w:val="20"/>
                <w:szCs w:val="20"/>
              </w:rPr>
              <w:t>M</w:t>
            </w:r>
          </w:p>
        </w:tc>
        <w:tc>
          <w:tcPr>
            <w:tcW w:w="4924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Pr="00C041A8" w:rsidRDefault="006F3064">
            <w:pPr>
              <w:rPr>
                <w:lang w:val="az-Latn-AZ"/>
              </w:rPr>
            </w:pPr>
            <w:r w:rsidRPr="00C041A8">
              <w:rPr>
                <w:color w:val="444444"/>
                <w:sz w:val="20"/>
                <w:szCs w:val="20"/>
                <w:lang w:val="en-US"/>
              </w:rPr>
              <w:t>Kampaniyalar</w:t>
            </w:r>
            <w:r w:rsidRPr="00C041A8">
              <w:rPr>
                <w:color w:val="444444"/>
                <w:sz w:val="20"/>
                <w:szCs w:val="20"/>
              </w:rPr>
              <w:t xml:space="preserve">, </w:t>
            </w:r>
            <w:r w:rsidRPr="00C041A8">
              <w:rPr>
                <w:color w:val="444444"/>
                <w:sz w:val="20"/>
                <w:szCs w:val="20"/>
                <w:lang w:val="en-US"/>
              </w:rPr>
              <w:t>m</w:t>
            </w:r>
            <w:r w:rsidRPr="00C041A8">
              <w:rPr>
                <w:color w:val="444444"/>
                <w:sz w:val="20"/>
                <w:szCs w:val="20"/>
              </w:rPr>
              <w:t>ə</w:t>
            </w:r>
            <w:r w:rsidRPr="00C041A8">
              <w:rPr>
                <w:color w:val="444444"/>
                <w:sz w:val="20"/>
                <w:szCs w:val="20"/>
                <w:lang w:val="en-US"/>
              </w:rPr>
              <w:t>hsullar</w:t>
            </w:r>
            <w:r w:rsidRPr="00C041A8">
              <w:rPr>
                <w:color w:val="444444"/>
                <w:sz w:val="20"/>
                <w:szCs w:val="20"/>
              </w:rPr>
              <w:t xml:space="preserve">, </w:t>
            </w:r>
            <w:r w:rsidRPr="00C041A8">
              <w:rPr>
                <w:color w:val="444444"/>
                <w:sz w:val="20"/>
                <w:szCs w:val="20"/>
                <w:lang w:val="en-US"/>
              </w:rPr>
              <w:t>kataloq</w:t>
            </w:r>
            <w:r w:rsidR="00C041A8">
              <w:rPr>
                <w:color w:val="444444"/>
                <w:sz w:val="20"/>
                <w:szCs w:val="20"/>
                <w:lang w:val="az-Latn-AZ"/>
              </w:rPr>
              <w:t xml:space="preserve"> (Eibarnamə/Etibarnamə yaratma, Link ilə ödəniş/link yaratma, Pos Terminal sifarişi,Video təlimatlar, Qarantiyalar,YGB, Tərəfdaş təhlili, VİSA imtiyazlar, Tariflər,Avtomatik elektron çıxarış, Xidmət şəbəkəsi)</w:t>
            </w:r>
          </w:p>
        </w:tc>
      </w:tr>
      <w:tr w:rsidR="00A47537" w:rsidRPr="006A3A5A" w:rsidTr="00CA5D31">
        <w:tc>
          <w:tcPr>
            <w:tcW w:w="270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Default="006F3064">
            <w:r>
              <w:rPr>
                <w:sz w:val="20"/>
                <w:szCs w:val="20"/>
              </w:rPr>
              <w:t>Sərəncamlar</w:t>
            </w:r>
          </w:p>
        </w:tc>
        <w:tc>
          <w:tcPr>
            <w:tcW w:w="139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47537" w:rsidRPr="00CD4D39" w:rsidRDefault="00CD4D39">
            <w:pPr>
              <w:jc w:val="center"/>
              <w:rPr>
                <w:lang w:val="az-Latn-AZ"/>
              </w:rPr>
            </w:pPr>
            <w:r>
              <w:rPr>
                <w:b/>
                <w:bCs/>
                <w:color w:val="C7000A"/>
                <w:sz w:val="20"/>
                <w:szCs w:val="20"/>
                <w:lang w:val="az-Latn-AZ"/>
              </w:rPr>
              <w:t>L</w:t>
            </w:r>
          </w:p>
        </w:tc>
        <w:tc>
          <w:tcPr>
            <w:tcW w:w="4924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Pr="00EF752B" w:rsidRDefault="006F3064">
            <w:pPr>
              <w:rPr>
                <w:lang w:val="az-Latn-AZ"/>
              </w:rPr>
            </w:pPr>
            <w:r w:rsidRPr="00CD4D39">
              <w:rPr>
                <w:color w:val="444444"/>
                <w:sz w:val="20"/>
                <w:szCs w:val="20"/>
                <w:lang w:val="az-Latn-AZ"/>
              </w:rPr>
              <w:t xml:space="preserve">Dövri ödəmə sərəncamları, </w:t>
            </w:r>
            <w:r w:rsidR="00EF752B">
              <w:rPr>
                <w:color w:val="444444"/>
                <w:sz w:val="20"/>
                <w:szCs w:val="20"/>
                <w:lang w:val="az-Latn-AZ"/>
              </w:rPr>
              <w:t>Alınmalı/Dondurulmalı (idarəetmə)</w:t>
            </w:r>
          </w:p>
        </w:tc>
      </w:tr>
      <w:tr w:rsidR="00A47537" w:rsidRPr="006A3A5A" w:rsidTr="00CA5D31">
        <w:tc>
          <w:tcPr>
            <w:tcW w:w="270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Default="006F3064">
            <w:r>
              <w:rPr>
                <w:sz w:val="20"/>
                <w:szCs w:val="20"/>
              </w:rPr>
              <w:t>AniPay</w:t>
            </w:r>
          </w:p>
        </w:tc>
        <w:tc>
          <w:tcPr>
            <w:tcW w:w="139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47537" w:rsidRPr="00CD4D39" w:rsidRDefault="00CD4D39">
            <w:pPr>
              <w:jc w:val="center"/>
              <w:rPr>
                <w:lang w:val="az-Latn-AZ"/>
              </w:rPr>
            </w:pPr>
            <w:r>
              <w:rPr>
                <w:b/>
                <w:bCs/>
                <w:color w:val="C7000A"/>
                <w:sz w:val="20"/>
                <w:szCs w:val="20"/>
                <w:lang w:val="az-Latn-AZ"/>
              </w:rPr>
              <w:t>L</w:t>
            </w:r>
          </w:p>
        </w:tc>
        <w:tc>
          <w:tcPr>
            <w:tcW w:w="4924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Pr="00EF752B" w:rsidRDefault="006F3064">
            <w:pPr>
              <w:rPr>
                <w:lang w:val="az-Latn-AZ"/>
              </w:rPr>
            </w:pPr>
            <w:r w:rsidRPr="00AC1258">
              <w:rPr>
                <w:color w:val="444444"/>
                <w:sz w:val="20"/>
                <w:szCs w:val="20"/>
                <w:lang w:val="en-US"/>
              </w:rPr>
              <w:t xml:space="preserve">Ani köçürmə, </w:t>
            </w:r>
            <w:r w:rsidR="00EF752B">
              <w:rPr>
                <w:color w:val="444444"/>
                <w:sz w:val="20"/>
                <w:szCs w:val="20"/>
                <w:lang w:val="az-Latn-AZ"/>
              </w:rPr>
              <w:t xml:space="preserve">Alians yaratmaq </w:t>
            </w:r>
            <w:r w:rsidR="00AC1258">
              <w:rPr>
                <w:color w:val="444444"/>
                <w:sz w:val="20"/>
                <w:szCs w:val="20"/>
                <w:lang w:val="az-Latn-AZ"/>
              </w:rPr>
              <w:t>–</w:t>
            </w:r>
            <w:r w:rsidR="00EF752B">
              <w:rPr>
                <w:color w:val="444444"/>
                <w:sz w:val="20"/>
                <w:szCs w:val="20"/>
                <w:lang w:val="az-Latn-AZ"/>
              </w:rPr>
              <w:t xml:space="preserve"> Email</w:t>
            </w:r>
            <w:r w:rsidRPr="00AC1258">
              <w:rPr>
                <w:color w:val="444444"/>
                <w:sz w:val="20"/>
                <w:szCs w:val="20"/>
                <w:lang w:val="en-US"/>
              </w:rPr>
              <w:t>, telefon nömrə</w:t>
            </w:r>
            <w:r w:rsidR="00EF752B" w:rsidRPr="00AC1258">
              <w:rPr>
                <w:color w:val="444444"/>
                <w:sz w:val="20"/>
                <w:szCs w:val="20"/>
                <w:lang w:val="en-US"/>
              </w:rPr>
              <w:t>si i</w:t>
            </w:r>
            <w:r w:rsidR="00EF752B">
              <w:rPr>
                <w:color w:val="444444"/>
                <w:sz w:val="20"/>
                <w:szCs w:val="20"/>
                <w:lang w:val="az-Latn-AZ"/>
              </w:rPr>
              <w:t>lə</w:t>
            </w:r>
          </w:p>
        </w:tc>
      </w:tr>
      <w:tr w:rsidR="00A47537" w:rsidRPr="006A3A5A" w:rsidTr="00CA5D31">
        <w:tc>
          <w:tcPr>
            <w:tcW w:w="270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Default="006F3064">
            <w:r>
              <w:rPr>
                <w:sz w:val="20"/>
                <w:szCs w:val="20"/>
              </w:rPr>
              <w:t>YGB Sənədləri</w:t>
            </w:r>
          </w:p>
        </w:tc>
        <w:tc>
          <w:tcPr>
            <w:tcW w:w="139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47537" w:rsidRPr="00CD4D39" w:rsidRDefault="00CD4D39">
            <w:pPr>
              <w:jc w:val="center"/>
              <w:rPr>
                <w:lang w:val="az-Latn-AZ"/>
              </w:rPr>
            </w:pPr>
            <w:r>
              <w:rPr>
                <w:b/>
                <w:bCs/>
                <w:color w:val="C7000A"/>
                <w:sz w:val="20"/>
                <w:szCs w:val="20"/>
                <w:lang w:val="az-Latn-AZ"/>
              </w:rPr>
              <w:t>L</w:t>
            </w:r>
          </w:p>
        </w:tc>
        <w:tc>
          <w:tcPr>
            <w:tcW w:w="4924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Pr="00CD4D39" w:rsidRDefault="006F3064">
            <w:pPr>
              <w:rPr>
                <w:lang w:val="az-Latn-AZ"/>
              </w:rPr>
            </w:pPr>
            <w:r w:rsidRPr="00CD4D39">
              <w:rPr>
                <w:color w:val="444444"/>
                <w:sz w:val="20"/>
                <w:szCs w:val="20"/>
                <w:lang w:val="az-Latn-AZ"/>
              </w:rPr>
              <w:t>Yük gömrük bəyannaməsi sənəd axını</w:t>
            </w:r>
          </w:p>
        </w:tc>
      </w:tr>
      <w:tr w:rsidR="00A47537" w:rsidTr="00CA5D31">
        <w:tc>
          <w:tcPr>
            <w:tcW w:w="270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Default="006F3064">
            <w:r>
              <w:rPr>
                <w:sz w:val="20"/>
                <w:szCs w:val="20"/>
              </w:rPr>
              <w:t>Gömrük Xidmətləri</w:t>
            </w:r>
          </w:p>
        </w:tc>
        <w:tc>
          <w:tcPr>
            <w:tcW w:w="139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47537" w:rsidRPr="00573F59" w:rsidRDefault="00573F59">
            <w:pPr>
              <w:jc w:val="center"/>
              <w:rPr>
                <w:lang w:val="en-US"/>
              </w:rPr>
            </w:pPr>
            <w:r>
              <w:rPr>
                <w:b/>
                <w:bCs/>
                <w:color w:val="C7000A"/>
                <w:sz w:val="20"/>
                <w:szCs w:val="20"/>
                <w:lang w:val="en-US"/>
              </w:rPr>
              <w:t>M</w:t>
            </w:r>
          </w:p>
        </w:tc>
        <w:tc>
          <w:tcPr>
            <w:tcW w:w="4924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Default="006F3064">
            <w:r>
              <w:rPr>
                <w:color w:val="444444"/>
                <w:sz w:val="20"/>
                <w:szCs w:val="20"/>
              </w:rPr>
              <w:t>Gömrük ödənişi, bəyannamə statusu</w:t>
            </w:r>
          </w:p>
        </w:tc>
      </w:tr>
      <w:tr w:rsidR="00A47537" w:rsidTr="00CA5D31">
        <w:tc>
          <w:tcPr>
            <w:tcW w:w="270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Default="006F3064">
            <w:r>
              <w:rPr>
                <w:sz w:val="20"/>
                <w:szCs w:val="20"/>
              </w:rPr>
              <w:t>Valyuta Mübadiləsi</w:t>
            </w:r>
          </w:p>
        </w:tc>
        <w:tc>
          <w:tcPr>
            <w:tcW w:w="139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47537" w:rsidRPr="00CD4D39" w:rsidRDefault="00573F59">
            <w:pPr>
              <w:jc w:val="center"/>
              <w:rPr>
                <w:lang w:val="az-Latn-AZ"/>
              </w:rPr>
            </w:pPr>
            <w:r>
              <w:rPr>
                <w:b/>
                <w:bCs/>
                <w:color w:val="7F6000"/>
                <w:sz w:val="20"/>
                <w:szCs w:val="20"/>
                <w:lang w:val="az-Latn-AZ"/>
              </w:rPr>
              <w:t>L</w:t>
            </w:r>
          </w:p>
        </w:tc>
        <w:tc>
          <w:tcPr>
            <w:tcW w:w="4924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Default="006F3064">
            <w:r>
              <w:rPr>
                <w:color w:val="444444"/>
                <w:sz w:val="20"/>
                <w:szCs w:val="20"/>
              </w:rPr>
              <w:t>Real-time kurs, konvertasiya</w:t>
            </w:r>
          </w:p>
        </w:tc>
      </w:tr>
      <w:tr w:rsidR="00A47537" w:rsidRPr="006A3A5A" w:rsidTr="00CA5D31">
        <w:tc>
          <w:tcPr>
            <w:tcW w:w="270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Default="006F3064">
            <w:r>
              <w:rPr>
                <w:sz w:val="20"/>
                <w:szCs w:val="20"/>
              </w:rPr>
              <w:t>Bildirişlər</w:t>
            </w:r>
          </w:p>
        </w:tc>
        <w:tc>
          <w:tcPr>
            <w:tcW w:w="139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47537" w:rsidRPr="00573F59" w:rsidRDefault="00573F59">
            <w:pPr>
              <w:jc w:val="center"/>
              <w:rPr>
                <w:lang w:val="en-US"/>
              </w:rPr>
            </w:pPr>
            <w:r>
              <w:rPr>
                <w:b/>
                <w:bCs/>
                <w:color w:val="7F6000"/>
                <w:sz w:val="20"/>
                <w:szCs w:val="20"/>
                <w:lang w:val="en-US"/>
              </w:rPr>
              <w:t>L</w:t>
            </w:r>
          </w:p>
        </w:tc>
        <w:tc>
          <w:tcPr>
            <w:tcW w:w="4924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Pr="004D1D0B" w:rsidRDefault="006F3064">
            <w:pPr>
              <w:rPr>
                <w:lang w:val="en-US"/>
              </w:rPr>
            </w:pPr>
            <w:r w:rsidRPr="004D1D0B">
              <w:rPr>
                <w:color w:val="444444"/>
                <w:sz w:val="20"/>
                <w:szCs w:val="20"/>
                <w:lang w:val="en-US"/>
              </w:rPr>
              <w:t>Push, in-app, e-mail bildiriş idarəetməsi</w:t>
            </w:r>
          </w:p>
        </w:tc>
      </w:tr>
      <w:tr w:rsidR="00A47537" w:rsidRPr="006A3A5A" w:rsidTr="00CA5D31">
        <w:tc>
          <w:tcPr>
            <w:tcW w:w="270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Default="006F3064">
            <w:r>
              <w:rPr>
                <w:sz w:val="20"/>
                <w:szCs w:val="20"/>
              </w:rPr>
              <w:t>Profil və Təhlükəsizlik</w:t>
            </w:r>
          </w:p>
        </w:tc>
        <w:tc>
          <w:tcPr>
            <w:tcW w:w="139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47537" w:rsidRPr="00573F59" w:rsidRDefault="00573F59">
            <w:pPr>
              <w:jc w:val="center"/>
              <w:rPr>
                <w:lang w:val="en-US"/>
              </w:rPr>
            </w:pPr>
            <w:r>
              <w:rPr>
                <w:b/>
                <w:bCs/>
                <w:color w:val="7F6000"/>
                <w:sz w:val="20"/>
                <w:szCs w:val="20"/>
                <w:lang w:val="en-US"/>
              </w:rPr>
              <w:t>L</w:t>
            </w:r>
          </w:p>
        </w:tc>
        <w:tc>
          <w:tcPr>
            <w:tcW w:w="4924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Pr="00573F59" w:rsidRDefault="006F3064">
            <w:pPr>
              <w:rPr>
                <w:lang w:val="en-US"/>
              </w:rPr>
            </w:pPr>
            <w:r w:rsidRPr="00573F59">
              <w:rPr>
                <w:color w:val="444444"/>
                <w:sz w:val="20"/>
                <w:szCs w:val="20"/>
                <w:lang w:val="en-US"/>
              </w:rPr>
              <w:t>Şifrə, 2FA, cihaz idarəetməsi, icazələr</w:t>
            </w:r>
          </w:p>
        </w:tc>
      </w:tr>
      <w:tr w:rsidR="00AC1258" w:rsidRPr="006A3A5A" w:rsidTr="00CA5D31">
        <w:tc>
          <w:tcPr>
            <w:tcW w:w="270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C1258" w:rsidRPr="00AC1258" w:rsidRDefault="00AC1258">
            <w:pPr>
              <w:rPr>
                <w:sz w:val="20"/>
                <w:szCs w:val="20"/>
                <w:lang w:val="az-Latn-AZ"/>
              </w:rPr>
            </w:pPr>
            <w:r>
              <w:rPr>
                <w:sz w:val="20"/>
                <w:szCs w:val="20"/>
                <w:lang w:val="az-Latn-AZ"/>
              </w:rPr>
              <w:t>Bizi dəyərləndir və Kömək buttonu</w:t>
            </w:r>
          </w:p>
        </w:tc>
        <w:tc>
          <w:tcPr>
            <w:tcW w:w="139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C1258" w:rsidRPr="00AC1258" w:rsidRDefault="00CD4D39">
            <w:pPr>
              <w:jc w:val="center"/>
              <w:rPr>
                <w:b/>
                <w:bCs/>
                <w:color w:val="7F6000"/>
                <w:sz w:val="20"/>
                <w:szCs w:val="20"/>
                <w:lang w:val="az-Latn-AZ"/>
              </w:rPr>
            </w:pPr>
            <w:r>
              <w:rPr>
                <w:b/>
                <w:bCs/>
                <w:color w:val="7F6000"/>
                <w:sz w:val="20"/>
                <w:szCs w:val="20"/>
                <w:lang w:val="az-Latn-AZ"/>
              </w:rPr>
              <w:t>L</w:t>
            </w:r>
          </w:p>
        </w:tc>
        <w:tc>
          <w:tcPr>
            <w:tcW w:w="4924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C1258" w:rsidRPr="00AC1258" w:rsidRDefault="00AC1258">
            <w:pPr>
              <w:rPr>
                <w:color w:val="444444"/>
                <w:sz w:val="20"/>
                <w:szCs w:val="20"/>
                <w:lang w:val="az-Latn-AZ"/>
              </w:rPr>
            </w:pPr>
            <w:r>
              <w:rPr>
                <w:color w:val="444444"/>
                <w:sz w:val="20"/>
                <w:szCs w:val="20"/>
                <w:lang w:val="az-Latn-AZ"/>
              </w:rPr>
              <w:t xml:space="preserve">Xidmət keyfiyyətinin ölçülməsi və əlaqə </w:t>
            </w:r>
          </w:p>
        </w:tc>
      </w:tr>
    </w:tbl>
    <w:p w:rsidR="00A47537" w:rsidRPr="00AC1258" w:rsidRDefault="00A47537">
      <w:pPr>
        <w:rPr>
          <w:lang w:val="az-Latn-AZ"/>
        </w:rPr>
      </w:pPr>
    </w:p>
    <w:p w:rsidR="00A47537" w:rsidRPr="00B32A0C" w:rsidRDefault="006F3064">
      <w:pPr>
        <w:pStyle w:val="Heading1"/>
        <w:pBdr>
          <w:bottom w:val="single" w:sz="8" w:space="4" w:color="2E75B6"/>
        </w:pBdr>
        <w:rPr>
          <w:lang w:val="az-Latn-AZ"/>
        </w:rPr>
      </w:pPr>
      <w:r w:rsidRPr="00AC1258">
        <w:rPr>
          <w:lang w:val="az-Latn-AZ"/>
        </w:rPr>
        <w:t xml:space="preserve"> </w:t>
      </w:r>
      <w:r w:rsidRPr="00B32A0C">
        <w:rPr>
          <w:lang w:val="az-Latn-AZ"/>
        </w:rPr>
        <w:t>UX/UI Gözləntiləri və Standartlar</w:t>
      </w:r>
    </w:p>
    <w:p w:rsidR="00A47537" w:rsidRPr="00B32A0C" w:rsidRDefault="006F3064">
      <w:pPr>
        <w:pStyle w:val="Heading2"/>
        <w:rPr>
          <w:lang w:val="az-Latn-AZ"/>
        </w:rPr>
      </w:pPr>
      <w:r w:rsidRPr="00B32A0C">
        <w:rPr>
          <w:lang w:val="az-Latn-AZ"/>
        </w:rPr>
        <w:t xml:space="preserve"> İstifadəçi Təcrübəsi Prinsipləri</w:t>
      </w:r>
    </w:p>
    <w:p w:rsidR="00A47537" w:rsidRPr="00B32A0C" w:rsidRDefault="006F3064">
      <w:pPr>
        <w:spacing w:before="80" w:after="80"/>
        <w:rPr>
          <w:lang w:val="az-Latn-AZ"/>
        </w:rPr>
      </w:pPr>
      <w:r w:rsidRPr="00B32A0C">
        <w:rPr>
          <w:color w:val="444444"/>
          <w:lang w:val="az-Latn-AZ"/>
        </w:rPr>
        <w:t>Bütün dizayn qərarları aşağıdakı UX prinsiplərinə əsaslanmalıdır :</w:t>
      </w:r>
    </w:p>
    <w:p w:rsidR="00A47537" w:rsidRPr="00B32A0C" w:rsidRDefault="006F3064">
      <w:pPr>
        <w:pStyle w:val="ListParagraph"/>
        <w:numPr>
          <w:ilvl w:val="0"/>
          <w:numId w:val="2"/>
        </w:numPr>
        <w:spacing w:before="40" w:after="40"/>
        <w:rPr>
          <w:lang w:val="az-Latn-AZ"/>
        </w:rPr>
      </w:pPr>
      <w:r w:rsidRPr="00B32A0C">
        <w:rPr>
          <w:color w:val="444444"/>
          <w:lang w:val="az-Latn-AZ"/>
        </w:rPr>
        <w:t>Sistemin vəziyyətinin görünürlüğü: hər əməliyyatda istifadəçi nə olduğunu bilməlidir</w:t>
      </w:r>
    </w:p>
    <w:p w:rsidR="00A47537" w:rsidRPr="00B32A0C" w:rsidRDefault="006F3064">
      <w:pPr>
        <w:pStyle w:val="ListParagraph"/>
        <w:numPr>
          <w:ilvl w:val="0"/>
          <w:numId w:val="2"/>
        </w:numPr>
        <w:spacing w:before="40" w:after="40"/>
        <w:rPr>
          <w:lang w:val="az-Latn-AZ"/>
        </w:rPr>
      </w:pPr>
      <w:r w:rsidRPr="00B32A0C">
        <w:rPr>
          <w:color w:val="444444"/>
          <w:lang w:val="az-Latn-AZ"/>
        </w:rPr>
        <w:t>Sistemlə real dünya arasındakı uyğunluq: maliyyə terminologiyası sadə dildə izah olunmalıdır</w:t>
      </w:r>
    </w:p>
    <w:p w:rsidR="00A47537" w:rsidRPr="00B32A0C" w:rsidRDefault="006F3064">
      <w:pPr>
        <w:pStyle w:val="ListParagraph"/>
        <w:numPr>
          <w:ilvl w:val="0"/>
          <w:numId w:val="2"/>
        </w:numPr>
        <w:spacing w:before="40" w:after="40"/>
        <w:rPr>
          <w:lang w:val="az-Latn-AZ"/>
        </w:rPr>
      </w:pPr>
      <w:r w:rsidRPr="00B32A0C">
        <w:rPr>
          <w:color w:val="444444"/>
          <w:lang w:val="az-Latn-AZ"/>
        </w:rPr>
        <w:t>İstifadəçiyə nəzarət: geri qayıtma, ləğvetmə, undo funksiyaları mütləq mövcud olmalıdır</w:t>
      </w:r>
    </w:p>
    <w:p w:rsidR="00A47537" w:rsidRPr="00B32A0C" w:rsidRDefault="006F3064">
      <w:pPr>
        <w:pStyle w:val="ListParagraph"/>
        <w:numPr>
          <w:ilvl w:val="0"/>
          <w:numId w:val="2"/>
        </w:numPr>
        <w:spacing w:before="40" w:after="40"/>
        <w:rPr>
          <w:lang w:val="az-Latn-AZ"/>
        </w:rPr>
      </w:pPr>
      <w:r w:rsidRPr="00B32A0C">
        <w:rPr>
          <w:color w:val="444444"/>
          <w:lang w:val="az-Latn-AZ"/>
        </w:rPr>
        <w:t>Ardıcıllıq: eyni tipli elementlər hər yerdə eyni görünüş və</w:t>
      </w:r>
      <w:r w:rsidR="00595BD5">
        <w:rPr>
          <w:color w:val="444444"/>
          <w:lang w:val="az-Latn-AZ"/>
        </w:rPr>
        <w:t xml:space="preserve"> davranış sərgiləmə</w:t>
      </w:r>
      <w:r w:rsidRPr="00B32A0C">
        <w:rPr>
          <w:color w:val="444444"/>
          <w:lang w:val="az-Latn-AZ"/>
        </w:rPr>
        <w:t>lidir</w:t>
      </w:r>
    </w:p>
    <w:p w:rsidR="00A47537" w:rsidRPr="004D1D0B" w:rsidRDefault="006F3064">
      <w:pPr>
        <w:pStyle w:val="ListParagraph"/>
        <w:numPr>
          <w:ilvl w:val="0"/>
          <w:numId w:val="2"/>
        </w:numPr>
        <w:spacing w:before="40" w:after="40"/>
        <w:rPr>
          <w:lang w:val="en-US"/>
        </w:rPr>
      </w:pPr>
      <w:r w:rsidRPr="004D1D0B">
        <w:rPr>
          <w:color w:val="444444"/>
          <w:lang w:val="en-US"/>
        </w:rPr>
        <w:t>Xətalara qarşı müdafiə: form validasiyaları real-time, aydın mesajlarla</w:t>
      </w:r>
    </w:p>
    <w:p w:rsidR="00A47537" w:rsidRPr="004D1D0B" w:rsidRDefault="006F3064">
      <w:pPr>
        <w:pStyle w:val="ListParagraph"/>
        <w:numPr>
          <w:ilvl w:val="0"/>
          <w:numId w:val="2"/>
        </w:numPr>
        <w:spacing w:before="40" w:after="40"/>
        <w:rPr>
          <w:lang w:val="en-US"/>
        </w:rPr>
      </w:pPr>
      <w:r w:rsidRPr="004D1D0B">
        <w:rPr>
          <w:color w:val="444444"/>
          <w:lang w:val="en-US"/>
        </w:rPr>
        <w:t>Minimalist dizayn: lazımsız elementlər olmamalı, informasiya iyerarxiyası aydın olmalıdır</w:t>
      </w:r>
    </w:p>
    <w:p w:rsidR="00A47537" w:rsidRPr="004D1D0B" w:rsidRDefault="00A47537">
      <w:pPr>
        <w:spacing w:after="160"/>
        <w:rPr>
          <w:lang w:val="en-US"/>
        </w:rPr>
      </w:pPr>
    </w:p>
    <w:p w:rsidR="00A47537" w:rsidRDefault="006F3064">
      <w:pPr>
        <w:pStyle w:val="Heading2"/>
      </w:pPr>
      <w:r w:rsidRPr="0057105A">
        <w:rPr>
          <w:lang w:val="en-US"/>
        </w:rPr>
        <w:t xml:space="preserve"> </w:t>
      </w:r>
      <w:r>
        <w:t>Accessibility Tələbləri</w:t>
      </w:r>
    </w:p>
    <w:p w:rsidR="00A47537" w:rsidRDefault="00A47537">
      <w:pPr>
        <w:spacing w:after="80"/>
      </w:pPr>
    </w:p>
    <w:p w:rsidR="00A47537" w:rsidRPr="004D1D0B" w:rsidRDefault="006F3064">
      <w:pPr>
        <w:pStyle w:val="ListParagraph"/>
        <w:numPr>
          <w:ilvl w:val="0"/>
          <w:numId w:val="2"/>
        </w:numPr>
        <w:spacing w:before="40" w:after="40"/>
        <w:rPr>
          <w:lang w:val="en-US"/>
        </w:rPr>
      </w:pPr>
      <w:r w:rsidRPr="004D1D0B">
        <w:rPr>
          <w:color w:val="444444"/>
          <w:lang w:val="en-US"/>
        </w:rPr>
        <w:t>Bütün şəkil və ikonlar üçün alt text / aria-label</w:t>
      </w:r>
    </w:p>
    <w:p w:rsidR="00A47537" w:rsidRPr="004D1D0B" w:rsidRDefault="006F3064">
      <w:pPr>
        <w:pStyle w:val="ListParagraph"/>
        <w:numPr>
          <w:ilvl w:val="0"/>
          <w:numId w:val="2"/>
        </w:numPr>
        <w:spacing w:before="40" w:after="40"/>
        <w:rPr>
          <w:lang w:val="en-US"/>
        </w:rPr>
      </w:pPr>
      <w:r w:rsidRPr="004D1D0B">
        <w:rPr>
          <w:color w:val="444444"/>
          <w:lang w:val="en-US"/>
        </w:rPr>
        <w:t>Focus indicator bütün interaktiv elementlərdə görünməli</w:t>
      </w:r>
    </w:p>
    <w:p w:rsidR="00A47537" w:rsidRPr="004D1D0B" w:rsidRDefault="006F3064">
      <w:pPr>
        <w:pStyle w:val="ListParagraph"/>
        <w:numPr>
          <w:ilvl w:val="0"/>
          <w:numId w:val="2"/>
        </w:numPr>
        <w:spacing w:before="40" w:after="40"/>
        <w:rPr>
          <w:lang w:val="en-US"/>
        </w:rPr>
      </w:pPr>
      <w:r w:rsidRPr="004D1D0B">
        <w:rPr>
          <w:color w:val="444444"/>
          <w:lang w:val="en-US"/>
        </w:rPr>
        <w:t>Screen reader uyğunluğu (NVDA, VoiceOver test ediləcək)</w:t>
      </w:r>
    </w:p>
    <w:p w:rsidR="00A47537" w:rsidRPr="00184AC6" w:rsidRDefault="006F3064" w:rsidP="00184AC6">
      <w:pPr>
        <w:pStyle w:val="ListParagraph"/>
        <w:numPr>
          <w:ilvl w:val="0"/>
          <w:numId w:val="2"/>
        </w:numPr>
        <w:spacing w:before="40" w:after="40"/>
        <w:rPr>
          <w:lang w:val="en-US"/>
        </w:rPr>
      </w:pPr>
      <w:r w:rsidRPr="004D1D0B">
        <w:rPr>
          <w:color w:val="444444"/>
          <w:lang w:val="en-US"/>
        </w:rPr>
        <w:t>Minimum toxunma hədə</w:t>
      </w:r>
      <w:r w:rsidR="005A0741">
        <w:rPr>
          <w:color w:val="444444"/>
          <w:lang w:val="en-US"/>
        </w:rPr>
        <w:t xml:space="preserve">fi 44x44px </w:t>
      </w:r>
      <w:r w:rsidRPr="00184AC6">
        <w:rPr>
          <w:lang w:val="en-US"/>
        </w:rPr>
        <w:br w:type="page"/>
      </w:r>
    </w:p>
    <w:p w:rsidR="00A47537" w:rsidRDefault="006F3064">
      <w:pPr>
        <w:pStyle w:val="Heading1"/>
        <w:pBdr>
          <w:bottom w:val="single" w:sz="8" w:space="4" w:color="2E75B6"/>
        </w:pBdr>
      </w:pPr>
      <w:r w:rsidRPr="0057105A">
        <w:rPr>
          <w:lang w:val="en-US"/>
        </w:rPr>
        <w:lastRenderedPageBreak/>
        <w:t xml:space="preserve"> </w:t>
      </w:r>
      <w:r>
        <w:t>Texniki Tələblər</w:t>
      </w:r>
    </w:p>
    <w:p w:rsidR="00A47537" w:rsidRDefault="006F3064">
      <w:pPr>
        <w:pStyle w:val="Heading2"/>
      </w:pPr>
      <w:r>
        <w:t>Dizayn Alətləri</w:t>
      </w:r>
    </w:p>
    <w:tbl>
      <w:tblPr>
        <w:tblW w:w="9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826"/>
      </w:tblGrid>
      <w:tr w:rsidR="00A47537">
        <w:tc>
          <w:tcPr>
            <w:tcW w:w="3200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1A3C6E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Default="006F3064">
            <w:r>
              <w:rPr>
                <w:b/>
                <w:bCs/>
                <w:color w:val="FFFFFF"/>
                <w:sz w:val="20"/>
                <w:szCs w:val="20"/>
              </w:rPr>
              <w:t>Tələb</w:t>
            </w:r>
          </w:p>
        </w:tc>
        <w:tc>
          <w:tcPr>
            <w:tcW w:w="582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1A3C6E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Default="006F3064">
            <w:r>
              <w:rPr>
                <w:b/>
                <w:bCs/>
                <w:color w:val="FFFFFF"/>
                <w:sz w:val="20"/>
                <w:szCs w:val="20"/>
              </w:rPr>
              <w:t>Spesifikasiya</w:t>
            </w:r>
          </w:p>
        </w:tc>
      </w:tr>
      <w:tr w:rsidR="00A47537">
        <w:tc>
          <w:tcPr>
            <w:tcW w:w="3200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Default="006F3064">
            <w:r>
              <w:rPr>
                <w:sz w:val="20"/>
                <w:szCs w:val="20"/>
              </w:rPr>
              <w:t>Əsas dizayn aləti</w:t>
            </w:r>
          </w:p>
        </w:tc>
        <w:tc>
          <w:tcPr>
            <w:tcW w:w="582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Default="006F3064">
            <w:r>
              <w:rPr>
                <w:color w:val="444444"/>
                <w:sz w:val="20"/>
                <w:szCs w:val="20"/>
              </w:rPr>
              <w:t>Figma (bulud əsaslı, versiya idarəetməsi ilə)</w:t>
            </w:r>
          </w:p>
        </w:tc>
      </w:tr>
      <w:tr w:rsidR="00A47537">
        <w:tc>
          <w:tcPr>
            <w:tcW w:w="3200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Default="006F3064">
            <w:r>
              <w:rPr>
                <w:sz w:val="20"/>
                <w:szCs w:val="20"/>
              </w:rPr>
              <w:t>Prototip</w:t>
            </w:r>
          </w:p>
        </w:tc>
        <w:tc>
          <w:tcPr>
            <w:tcW w:w="582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Default="006F3064">
            <w:r>
              <w:rPr>
                <w:color w:val="444444"/>
                <w:sz w:val="20"/>
                <w:szCs w:val="20"/>
              </w:rPr>
              <w:t>Figma Interactive Prototype</w:t>
            </w:r>
          </w:p>
        </w:tc>
      </w:tr>
      <w:tr w:rsidR="00A47537" w:rsidRPr="006A3A5A">
        <w:tc>
          <w:tcPr>
            <w:tcW w:w="3200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Default="006F3064">
            <w:r>
              <w:rPr>
                <w:sz w:val="20"/>
                <w:szCs w:val="20"/>
              </w:rPr>
              <w:t>Design Token</w:t>
            </w:r>
          </w:p>
        </w:tc>
        <w:tc>
          <w:tcPr>
            <w:tcW w:w="582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Pr="004D1D0B" w:rsidRDefault="006F3064">
            <w:pPr>
              <w:rPr>
                <w:lang w:val="en-US"/>
              </w:rPr>
            </w:pPr>
            <w:r w:rsidRPr="004D1D0B">
              <w:rPr>
                <w:color w:val="444444"/>
                <w:sz w:val="20"/>
                <w:szCs w:val="20"/>
                <w:lang w:val="en-US"/>
              </w:rPr>
              <w:t>JSON / W3C Design Token formatı</w:t>
            </w:r>
          </w:p>
        </w:tc>
      </w:tr>
      <w:tr w:rsidR="00A47537" w:rsidRPr="006A3A5A">
        <w:tc>
          <w:tcPr>
            <w:tcW w:w="3200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Default="006F3064">
            <w:r>
              <w:rPr>
                <w:sz w:val="20"/>
                <w:szCs w:val="20"/>
              </w:rPr>
              <w:t>Handoff</w:t>
            </w:r>
          </w:p>
        </w:tc>
        <w:tc>
          <w:tcPr>
            <w:tcW w:w="582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Pr="004D1D0B" w:rsidRDefault="006F3064">
            <w:pPr>
              <w:rPr>
                <w:lang w:val="en-US"/>
              </w:rPr>
            </w:pPr>
            <w:r w:rsidRPr="004D1D0B">
              <w:rPr>
                <w:color w:val="444444"/>
                <w:sz w:val="20"/>
                <w:szCs w:val="20"/>
                <w:lang w:val="en-US"/>
              </w:rPr>
              <w:t>Figma Dev Mode + Zeroheight və ya Storybook</w:t>
            </w:r>
          </w:p>
        </w:tc>
      </w:tr>
      <w:tr w:rsidR="00A47537" w:rsidRPr="006A3A5A">
        <w:tc>
          <w:tcPr>
            <w:tcW w:w="3200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Default="006F3064">
            <w:r>
              <w:rPr>
                <w:sz w:val="20"/>
                <w:szCs w:val="20"/>
              </w:rPr>
              <w:t>Versiya nəzarəti</w:t>
            </w:r>
          </w:p>
        </w:tc>
        <w:tc>
          <w:tcPr>
            <w:tcW w:w="582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Pr="004D1D0B" w:rsidRDefault="006F3064">
            <w:pPr>
              <w:rPr>
                <w:lang w:val="en-US"/>
              </w:rPr>
            </w:pPr>
            <w:r w:rsidRPr="004D1D0B">
              <w:rPr>
                <w:color w:val="444444"/>
                <w:sz w:val="20"/>
                <w:szCs w:val="20"/>
                <w:lang w:val="en-US"/>
              </w:rPr>
              <w:t>Figma Branching və ya Git (dizayn asset-ləri üçün)</w:t>
            </w:r>
          </w:p>
        </w:tc>
      </w:tr>
      <w:tr w:rsidR="00A47537" w:rsidRPr="006A3A5A">
        <w:tc>
          <w:tcPr>
            <w:tcW w:w="3200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Default="006F3064">
            <w:r>
              <w:rPr>
                <w:sz w:val="20"/>
                <w:szCs w:val="20"/>
              </w:rPr>
              <w:t>Fayl formatı</w:t>
            </w:r>
          </w:p>
        </w:tc>
        <w:tc>
          <w:tcPr>
            <w:tcW w:w="582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Pr="004D1D0B" w:rsidRDefault="006F3064">
            <w:pPr>
              <w:rPr>
                <w:lang w:val="en-US"/>
              </w:rPr>
            </w:pPr>
            <w:r w:rsidRPr="004D1D0B">
              <w:rPr>
                <w:color w:val="444444"/>
                <w:sz w:val="20"/>
                <w:szCs w:val="20"/>
                <w:lang w:val="en-US"/>
              </w:rPr>
              <w:t>Figma, PDF, PNG (3x), SVG (ikonlar)</w:t>
            </w:r>
          </w:p>
        </w:tc>
      </w:tr>
    </w:tbl>
    <w:p w:rsidR="00A47537" w:rsidRPr="00F51531" w:rsidRDefault="00A47537">
      <w:pPr>
        <w:spacing w:after="160"/>
        <w:rPr>
          <w:lang w:val="en-US"/>
        </w:rPr>
      </w:pPr>
    </w:p>
    <w:p w:rsidR="00A47537" w:rsidRDefault="006F3064">
      <w:pPr>
        <w:pStyle w:val="Heading2"/>
      </w:pPr>
      <w:r w:rsidRPr="00F51531">
        <w:rPr>
          <w:lang w:val="en-US"/>
        </w:rPr>
        <w:t xml:space="preserve"> </w:t>
      </w:r>
      <w:r>
        <w:t>Təhlükəsizlik və Uyğunluq</w:t>
      </w:r>
    </w:p>
    <w:p w:rsidR="00A47537" w:rsidRDefault="006F3064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</w:rPr>
        <w:t>Bütün ekranlarda OWASP Top 10 riskləri nəzərə alınaraq dizayn edilməlidir</w:t>
      </w:r>
    </w:p>
    <w:p w:rsidR="00A47537" w:rsidRDefault="006F3064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</w:rPr>
        <w:t>PCI DSS v4.0 — kart məlumatlarının göstərilməsi qaydaları</w:t>
      </w:r>
    </w:p>
    <w:p w:rsidR="00A47537" w:rsidRDefault="006F3064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</w:rPr>
        <w:t>Azərbaycan Mərkəzi Bankının elektron bank xidmətlərinə dair tələbləri</w:t>
      </w:r>
    </w:p>
    <w:p w:rsidR="00A47537" w:rsidRPr="004D1D0B" w:rsidRDefault="006F3064">
      <w:pPr>
        <w:pStyle w:val="ListParagraph"/>
        <w:numPr>
          <w:ilvl w:val="0"/>
          <w:numId w:val="2"/>
        </w:numPr>
        <w:spacing w:before="40" w:after="40"/>
        <w:rPr>
          <w:lang w:val="en-US"/>
        </w:rPr>
      </w:pPr>
      <w:r w:rsidRPr="004D1D0B">
        <w:rPr>
          <w:color w:val="444444"/>
          <w:lang w:val="en-US"/>
        </w:rPr>
        <w:t>GDPR-ə uyğun razılıq axınları (cookie, data processing, marketinq)</w:t>
      </w:r>
    </w:p>
    <w:p w:rsidR="00A47537" w:rsidRPr="004D1D0B" w:rsidRDefault="006F3064">
      <w:pPr>
        <w:pStyle w:val="ListParagraph"/>
        <w:numPr>
          <w:ilvl w:val="0"/>
          <w:numId w:val="2"/>
        </w:numPr>
        <w:spacing w:before="40" w:after="40"/>
        <w:rPr>
          <w:lang w:val="en-US"/>
        </w:rPr>
      </w:pPr>
      <w:r w:rsidRPr="004D1D0B">
        <w:rPr>
          <w:color w:val="444444"/>
          <w:lang w:val="en-US"/>
        </w:rPr>
        <w:t>Session timeout UX — istifadəçini vaxtında xəbərdar edən UI pattern</w:t>
      </w:r>
    </w:p>
    <w:p w:rsidR="00A47537" w:rsidRPr="0057105A" w:rsidRDefault="00A47537">
      <w:pPr>
        <w:rPr>
          <w:lang w:val="en-US"/>
        </w:rPr>
      </w:pPr>
    </w:p>
    <w:p w:rsidR="00A47537" w:rsidRPr="007F3E12" w:rsidRDefault="006F3064">
      <w:pPr>
        <w:pStyle w:val="Heading1"/>
        <w:pBdr>
          <w:bottom w:val="single" w:sz="8" w:space="4" w:color="2E75B6"/>
        </w:pBdr>
        <w:rPr>
          <w:lang w:val="en-US"/>
        </w:rPr>
      </w:pPr>
      <w:r w:rsidRPr="007F3E12">
        <w:rPr>
          <w:lang w:val="en-US"/>
        </w:rPr>
        <w:t>Teslim Ediləcək Materiallar (Deliverables)</w:t>
      </w:r>
    </w:p>
    <w:p w:rsidR="00A47537" w:rsidRPr="007F3E12" w:rsidRDefault="006F3064">
      <w:pPr>
        <w:pStyle w:val="Heading2"/>
        <w:rPr>
          <w:lang w:val="en-US"/>
        </w:rPr>
      </w:pPr>
      <w:r w:rsidRPr="007F3E12">
        <w:rPr>
          <w:lang w:val="en-US"/>
        </w:rPr>
        <w:t>UX Araşdırma Paketi</w:t>
      </w:r>
    </w:p>
    <w:p w:rsidR="00A47537" w:rsidRPr="004D1D0B" w:rsidRDefault="006F3064">
      <w:pPr>
        <w:pStyle w:val="ListParagraph"/>
        <w:numPr>
          <w:ilvl w:val="0"/>
          <w:numId w:val="3"/>
        </w:numPr>
        <w:spacing w:before="60" w:after="60"/>
        <w:rPr>
          <w:lang w:val="en-US"/>
        </w:rPr>
      </w:pPr>
      <w:r w:rsidRPr="004D1D0B">
        <w:rPr>
          <w:color w:val="444444"/>
          <w:lang w:val="en-US"/>
        </w:rPr>
        <w:t>UX Audit hesabatı (PDF, min. 40 səhifə)</w:t>
      </w:r>
    </w:p>
    <w:p w:rsidR="00A47537" w:rsidRPr="004D1D0B" w:rsidRDefault="006F3064">
      <w:pPr>
        <w:pStyle w:val="ListParagraph"/>
        <w:numPr>
          <w:ilvl w:val="0"/>
          <w:numId w:val="3"/>
        </w:numPr>
        <w:spacing w:before="60" w:after="60"/>
        <w:rPr>
          <w:lang w:val="en-US"/>
        </w:rPr>
      </w:pPr>
      <w:r w:rsidRPr="004D1D0B">
        <w:rPr>
          <w:color w:val="444444"/>
          <w:lang w:val="en-US"/>
        </w:rPr>
        <w:t>İstifadəçi müsahibəsi tapıntıları (affinity diagram + xülasə)</w:t>
      </w:r>
    </w:p>
    <w:p w:rsidR="00A47537" w:rsidRPr="004D1D0B" w:rsidRDefault="006F3064">
      <w:pPr>
        <w:pStyle w:val="ListParagraph"/>
        <w:numPr>
          <w:ilvl w:val="0"/>
          <w:numId w:val="3"/>
        </w:numPr>
        <w:spacing w:before="60" w:after="60"/>
        <w:rPr>
          <w:lang w:val="en-US"/>
        </w:rPr>
      </w:pPr>
      <w:r w:rsidRPr="004D1D0B">
        <w:rPr>
          <w:color w:val="444444"/>
          <w:lang w:val="en-US"/>
        </w:rPr>
        <w:t>User Persona profili — 4 persona, poster formatı</w:t>
      </w:r>
    </w:p>
    <w:p w:rsidR="00A47537" w:rsidRPr="004D1D0B" w:rsidRDefault="006F3064">
      <w:pPr>
        <w:pStyle w:val="ListParagraph"/>
        <w:numPr>
          <w:ilvl w:val="0"/>
          <w:numId w:val="3"/>
        </w:numPr>
        <w:spacing w:before="60" w:after="60"/>
        <w:rPr>
          <w:lang w:val="en-US"/>
        </w:rPr>
      </w:pPr>
      <w:r w:rsidRPr="004D1D0B">
        <w:rPr>
          <w:color w:val="444444"/>
          <w:lang w:val="en-US"/>
        </w:rPr>
        <w:t>Customer Journey Map — min. 3 kritik axın</w:t>
      </w:r>
    </w:p>
    <w:p w:rsidR="00A47537" w:rsidRDefault="006F3064">
      <w:pPr>
        <w:pStyle w:val="ListParagraph"/>
        <w:numPr>
          <w:ilvl w:val="0"/>
          <w:numId w:val="3"/>
        </w:numPr>
        <w:spacing w:before="60" w:after="60"/>
      </w:pPr>
      <w:r>
        <w:rPr>
          <w:color w:val="444444"/>
        </w:rPr>
        <w:t>Rəqib analizi matrisi</w:t>
      </w:r>
    </w:p>
    <w:p w:rsidR="00A47537" w:rsidRDefault="00A47537">
      <w:pPr>
        <w:spacing w:after="160"/>
      </w:pPr>
    </w:p>
    <w:p w:rsidR="00A47537" w:rsidRDefault="006F3064">
      <w:pPr>
        <w:pStyle w:val="Heading2"/>
      </w:pPr>
      <w:r>
        <w:t>Dizayn Faylları</w:t>
      </w:r>
    </w:p>
    <w:p w:rsidR="00A47537" w:rsidRDefault="006F3064">
      <w:pPr>
        <w:pStyle w:val="ListParagraph"/>
        <w:numPr>
          <w:ilvl w:val="0"/>
          <w:numId w:val="3"/>
        </w:numPr>
        <w:spacing w:before="60" w:after="60"/>
      </w:pPr>
      <w:r>
        <w:rPr>
          <w:color w:val="444444"/>
        </w:rPr>
        <w:t>Figma faylı — tam təşkil edilmiş, adlandırılmış, versiyalanmış</w:t>
      </w:r>
    </w:p>
    <w:p w:rsidR="00A47537" w:rsidRPr="004D1D0B" w:rsidRDefault="006F3064">
      <w:pPr>
        <w:pStyle w:val="ListParagraph"/>
        <w:numPr>
          <w:ilvl w:val="0"/>
          <w:numId w:val="3"/>
        </w:numPr>
        <w:spacing w:before="60" w:after="60"/>
        <w:rPr>
          <w:lang w:val="en-US"/>
        </w:rPr>
      </w:pPr>
      <w:r w:rsidRPr="004D1D0B">
        <w:rPr>
          <w:color w:val="444444"/>
          <w:lang w:val="en-US"/>
        </w:rPr>
        <w:t>Design System Figma kitabxanası — ayrıca paylaşılan fayl</w:t>
      </w:r>
    </w:p>
    <w:p w:rsidR="00A47537" w:rsidRPr="004D1D0B" w:rsidRDefault="006F3064">
      <w:pPr>
        <w:pStyle w:val="ListParagraph"/>
        <w:numPr>
          <w:ilvl w:val="0"/>
          <w:numId w:val="3"/>
        </w:numPr>
        <w:spacing w:before="60" w:after="60"/>
        <w:rPr>
          <w:lang w:val="en-US"/>
        </w:rPr>
      </w:pPr>
      <w:r w:rsidRPr="004D1D0B">
        <w:rPr>
          <w:color w:val="444444"/>
          <w:lang w:val="en-US"/>
        </w:rPr>
        <w:t>Design Token JSON — semantic + primitive token strukturu</w:t>
      </w:r>
    </w:p>
    <w:p w:rsidR="00A47537" w:rsidRPr="004D1D0B" w:rsidRDefault="006F3064">
      <w:pPr>
        <w:pStyle w:val="ListParagraph"/>
        <w:numPr>
          <w:ilvl w:val="0"/>
          <w:numId w:val="3"/>
        </w:numPr>
        <w:spacing w:before="60" w:after="60"/>
        <w:rPr>
          <w:lang w:val="en-US"/>
        </w:rPr>
      </w:pPr>
      <w:r w:rsidRPr="004D1D0B">
        <w:rPr>
          <w:color w:val="444444"/>
          <w:lang w:val="en-US"/>
        </w:rPr>
        <w:t>Bütün ekranların 1x, 2x, 3x PNG export-u</w:t>
      </w:r>
    </w:p>
    <w:p w:rsidR="00A47537" w:rsidRPr="004D1D0B" w:rsidRDefault="006F3064">
      <w:pPr>
        <w:pStyle w:val="ListParagraph"/>
        <w:numPr>
          <w:ilvl w:val="0"/>
          <w:numId w:val="3"/>
        </w:numPr>
        <w:spacing w:before="60" w:after="60"/>
        <w:rPr>
          <w:lang w:val="en-US"/>
        </w:rPr>
      </w:pPr>
      <w:r w:rsidRPr="004D1D0B">
        <w:rPr>
          <w:color w:val="444444"/>
          <w:lang w:val="en-US"/>
        </w:rPr>
        <w:t>İkon dəsti — SVG formatı, 24px grid</w:t>
      </w:r>
    </w:p>
    <w:p w:rsidR="00A47537" w:rsidRPr="004D1D0B" w:rsidRDefault="00A47537">
      <w:pPr>
        <w:spacing w:after="160"/>
        <w:rPr>
          <w:lang w:val="en-US"/>
        </w:rPr>
      </w:pPr>
    </w:p>
    <w:p w:rsidR="00A47537" w:rsidRDefault="006F3064">
      <w:pPr>
        <w:pStyle w:val="Heading2"/>
      </w:pPr>
      <w:r>
        <w:t>Prototip və Test</w:t>
      </w:r>
    </w:p>
    <w:p w:rsidR="00A47537" w:rsidRDefault="006F3064">
      <w:pPr>
        <w:pStyle w:val="ListParagraph"/>
        <w:numPr>
          <w:ilvl w:val="0"/>
          <w:numId w:val="3"/>
        </w:numPr>
        <w:spacing w:before="60" w:after="60"/>
      </w:pPr>
      <w:r>
        <w:rPr>
          <w:color w:val="444444"/>
        </w:rPr>
        <w:t>Figma interactive prototip linki</w:t>
      </w:r>
    </w:p>
    <w:p w:rsidR="00A47537" w:rsidRDefault="006F3064">
      <w:pPr>
        <w:pStyle w:val="ListParagraph"/>
        <w:numPr>
          <w:ilvl w:val="0"/>
          <w:numId w:val="3"/>
        </w:numPr>
        <w:spacing w:before="60" w:after="60"/>
      </w:pPr>
      <w:r>
        <w:rPr>
          <w:color w:val="444444"/>
        </w:rPr>
        <w:t>Usability test planı</w:t>
      </w:r>
    </w:p>
    <w:p w:rsidR="00A47537" w:rsidRPr="004D1D0B" w:rsidRDefault="006F3064">
      <w:pPr>
        <w:pStyle w:val="ListParagraph"/>
        <w:numPr>
          <w:ilvl w:val="0"/>
          <w:numId w:val="3"/>
        </w:numPr>
        <w:spacing w:before="60" w:after="60"/>
        <w:rPr>
          <w:lang w:val="en-US"/>
        </w:rPr>
      </w:pPr>
      <w:r w:rsidRPr="004D1D0B">
        <w:rPr>
          <w:color w:val="444444"/>
          <w:lang w:val="en-US"/>
        </w:rPr>
        <w:t>Test hesabatı (PDF) — tapıntılar, xəritə, prioritetlər</w:t>
      </w:r>
    </w:p>
    <w:p w:rsidR="00A47537" w:rsidRPr="00400F48" w:rsidRDefault="006F3064" w:rsidP="00400F48">
      <w:pPr>
        <w:pStyle w:val="ListParagraph"/>
        <w:numPr>
          <w:ilvl w:val="0"/>
          <w:numId w:val="3"/>
        </w:numPr>
        <w:spacing w:before="60" w:after="60"/>
        <w:rPr>
          <w:lang w:val="en-US"/>
        </w:rPr>
      </w:pPr>
      <w:r w:rsidRPr="004D1D0B">
        <w:rPr>
          <w:color w:val="444444"/>
          <w:lang w:val="en-US"/>
        </w:rPr>
        <w:lastRenderedPageBreak/>
        <w:t>Video yazıları (iştirakçıların razılığı ilə)</w:t>
      </w:r>
    </w:p>
    <w:p w:rsidR="00A47537" w:rsidRPr="0057105A" w:rsidRDefault="006F3064">
      <w:pPr>
        <w:rPr>
          <w:lang w:val="en-US"/>
        </w:rPr>
      </w:pPr>
      <w:r w:rsidRPr="0057105A">
        <w:rPr>
          <w:lang w:val="en-US"/>
        </w:rPr>
        <w:br w:type="page"/>
      </w:r>
    </w:p>
    <w:p w:rsidR="00A47537" w:rsidRDefault="006F3064">
      <w:pPr>
        <w:pStyle w:val="Heading1"/>
        <w:pBdr>
          <w:bottom w:val="single" w:sz="8" w:space="4" w:color="2E75B6"/>
        </w:pBdr>
      </w:pPr>
      <w:r>
        <w:lastRenderedPageBreak/>
        <w:t>Vendora Tələblər</w:t>
      </w:r>
    </w:p>
    <w:p w:rsidR="00A47537" w:rsidRDefault="006F3064">
      <w:pPr>
        <w:pStyle w:val="Heading2"/>
      </w:pPr>
      <w:r>
        <w:t>Şirkət Tələbləri</w:t>
      </w:r>
    </w:p>
    <w:p w:rsidR="00A47537" w:rsidRDefault="006F3064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</w:rPr>
        <w:t>Minimum 5 il UX/UI dizayn sahəsindəki fəaliyyət təcrübəsi</w:t>
      </w:r>
    </w:p>
    <w:p w:rsidR="00A47537" w:rsidRPr="004D1D0B" w:rsidRDefault="006F3064">
      <w:pPr>
        <w:pStyle w:val="ListParagraph"/>
        <w:numPr>
          <w:ilvl w:val="0"/>
          <w:numId w:val="2"/>
        </w:numPr>
        <w:spacing w:before="40" w:after="40"/>
        <w:rPr>
          <w:lang w:val="en-US"/>
        </w:rPr>
      </w:pPr>
      <w:r w:rsidRPr="004D1D0B">
        <w:rPr>
          <w:color w:val="444444"/>
          <w:lang w:val="en-US"/>
        </w:rPr>
        <w:t>Minimum 3 maliyyə sektoru (bank, fintech, sığorta) layihəsi portfolio-da olmalıdır</w:t>
      </w:r>
    </w:p>
    <w:p w:rsidR="00A47537" w:rsidRDefault="006F3064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</w:rPr>
        <w:t>ISO 9001 sertifikatı (üstünlük verilir)</w:t>
      </w:r>
    </w:p>
    <w:p w:rsidR="00A47537" w:rsidRDefault="006F3064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</w:rPr>
        <w:t>Azərbaycan Respublikasında qeydiyyatı olan hüquqi şəxs (xarici şirkət — yerli tərəfdaş ilə birgə)</w:t>
      </w:r>
    </w:p>
    <w:p w:rsidR="00A47537" w:rsidRDefault="00A47537">
      <w:pPr>
        <w:spacing w:after="160"/>
      </w:pPr>
    </w:p>
    <w:p w:rsidR="00A47537" w:rsidRDefault="006F3064">
      <w:pPr>
        <w:pStyle w:val="Heading2"/>
      </w:pPr>
      <w:r>
        <w:t xml:space="preserve"> Komanda Strukturu</w:t>
      </w:r>
    </w:p>
    <w:tbl>
      <w:tblPr>
        <w:tblW w:w="9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826"/>
      </w:tblGrid>
      <w:tr w:rsidR="00A47537">
        <w:tc>
          <w:tcPr>
            <w:tcW w:w="3200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1A3C6E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Default="006F3064">
            <w:r>
              <w:rPr>
                <w:b/>
                <w:bCs/>
                <w:color w:val="FFFFFF"/>
                <w:sz w:val="20"/>
                <w:szCs w:val="20"/>
              </w:rPr>
              <w:t>Rol</w:t>
            </w:r>
          </w:p>
        </w:tc>
        <w:tc>
          <w:tcPr>
            <w:tcW w:w="582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1A3C6E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Default="006F3064">
            <w:r>
              <w:rPr>
                <w:b/>
                <w:bCs/>
                <w:color w:val="FFFFFF"/>
                <w:sz w:val="20"/>
                <w:szCs w:val="20"/>
              </w:rPr>
              <w:t>Minimum Tələblər</w:t>
            </w:r>
          </w:p>
        </w:tc>
      </w:tr>
      <w:tr w:rsidR="00A47537" w:rsidRPr="006A3A5A">
        <w:tc>
          <w:tcPr>
            <w:tcW w:w="3200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Default="006F3064">
            <w:r>
              <w:rPr>
                <w:sz w:val="20"/>
                <w:szCs w:val="20"/>
              </w:rPr>
              <w:t>UX Lead / Strategist</w:t>
            </w:r>
          </w:p>
        </w:tc>
        <w:tc>
          <w:tcPr>
            <w:tcW w:w="582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Pr="004D1D0B" w:rsidRDefault="006F3064">
            <w:pPr>
              <w:rPr>
                <w:lang w:val="en-US"/>
              </w:rPr>
            </w:pPr>
            <w:r w:rsidRPr="004D1D0B">
              <w:rPr>
                <w:color w:val="444444"/>
                <w:sz w:val="20"/>
                <w:szCs w:val="20"/>
                <w:lang w:val="en-US"/>
              </w:rPr>
              <w:t>7+ il, maliyyə UX təcrübəsi, portfolio</w:t>
            </w:r>
          </w:p>
        </w:tc>
      </w:tr>
      <w:tr w:rsidR="00A47537" w:rsidRPr="006A3A5A">
        <w:tc>
          <w:tcPr>
            <w:tcW w:w="3200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Default="006F3064">
            <w:r>
              <w:rPr>
                <w:sz w:val="20"/>
                <w:szCs w:val="20"/>
              </w:rPr>
              <w:t>Senior UI Designer</w:t>
            </w:r>
          </w:p>
        </w:tc>
        <w:tc>
          <w:tcPr>
            <w:tcW w:w="582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Pr="004D1D0B" w:rsidRDefault="006F3064">
            <w:pPr>
              <w:rPr>
                <w:lang w:val="en-US"/>
              </w:rPr>
            </w:pPr>
            <w:r w:rsidRPr="004D1D0B">
              <w:rPr>
                <w:color w:val="444444"/>
                <w:sz w:val="20"/>
                <w:szCs w:val="20"/>
                <w:lang w:val="en-US"/>
              </w:rPr>
              <w:t>5+ il, Design System yaratma təcrübəsi</w:t>
            </w:r>
          </w:p>
        </w:tc>
      </w:tr>
      <w:tr w:rsidR="00A47537">
        <w:tc>
          <w:tcPr>
            <w:tcW w:w="3200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Default="006F3064">
            <w:r>
              <w:rPr>
                <w:sz w:val="20"/>
                <w:szCs w:val="20"/>
              </w:rPr>
              <w:t>UX Researcher</w:t>
            </w:r>
          </w:p>
        </w:tc>
        <w:tc>
          <w:tcPr>
            <w:tcW w:w="582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Default="006F3064">
            <w:r>
              <w:rPr>
                <w:color w:val="444444"/>
                <w:sz w:val="20"/>
                <w:szCs w:val="20"/>
              </w:rPr>
              <w:t>4+ il, qual + quant metodlar</w:t>
            </w:r>
          </w:p>
        </w:tc>
      </w:tr>
      <w:tr w:rsidR="00A47537">
        <w:tc>
          <w:tcPr>
            <w:tcW w:w="3200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Default="006F3064">
            <w:r>
              <w:rPr>
                <w:sz w:val="20"/>
                <w:szCs w:val="20"/>
              </w:rPr>
              <w:t>Interaction Designer</w:t>
            </w:r>
          </w:p>
        </w:tc>
        <w:tc>
          <w:tcPr>
            <w:tcW w:w="582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Default="006F3064">
            <w:r>
              <w:rPr>
                <w:color w:val="444444"/>
                <w:sz w:val="20"/>
                <w:szCs w:val="20"/>
              </w:rPr>
              <w:t>4+ il, prototip, motion design</w:t>
            </w:r>
          </w:p>
        </w:tc>
      </w:tr>
      <w:tr w:rsidR="00A47537" w:rsidRPr="006A3A5A">
        <w:tc>
          <w:tcPr>
            <w:tcW w:w="3200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Default="006F3064">
            <w:r>
              <w:rPr>
                <w:sz w:val="20"/>
                <w:szCs w:val="20"/>
              </w:rPr>
              <w:t>Front-End Specialist (handoff)</w:t>
            </w:r>
          </w:p>
        </w:tc>
        <w:tc>
          <w:tcPr>
            <w:tcW w:w="582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Pr="004D1D0B" w:rsidRDefault="006F3064">
            <w:pPr>
              <w:rPr>
                <w:lang w:val="en-US"/>
              </w:rPr>
            </w:pPr>
            <w:r w:rsidRPr="004D1D0B">
              <w:rPr>
                <w:color w:val="444444"/>
                <w:sz w:val="20"/>
                <w:szCs w:val="20"/>
                <w:lang w:val="en-US"/>
              </w:rPr>
              <w:t>React, CSS tokens, Figma Dev Mode</w:t>
            </w:r>
          </w:p>
        </w:tc>
      </w:tr>
      <w:tr w:rsidR="00A47537" w:rsidRPr="006A3A5A">
        <w:tc>
          <w:tcPr>
            <w:tcW w:w="3200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Default="006F3064">
            <w:r>
              <w:rPr>
                <w:sz w:val="20"/>
                <w:szCs w:val="20"/>
              </w:rPr>
              <w:t>Layihə Meneceri</w:t>
            </w:r>
          </w:p>
        </w:tc>
        <w:tc>
          <w:tcPr>
            <w:tcW w:w="5826" w:type="dxa"/>
            <w:tcBorders>
              <w:top w:val="single" w:sz="1" w:space="0" w:color="B8CCE4"/>
              <w:left w:val="single" w:sz="1" w:space="0" w:color="B8CCE4"/>
              <w:bottom w:val="single" w:sz="1" w:space="0" w:color="B8CCE4"/>
              <w:right w:val="single" w:sz="1" w:space="0" w:color="B8CCE4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7537" w:rsidRPr="004D1D0B" w:rsidRDefault="006F3064">
            <w:pPr>
              <w:rPr>
                <w:lang w:val="en-US"/>
              </w:rPr>
            </w:pPr>
            <w:r w:rsidRPr="004D1D0B">
              <w:rPr>
                <w:color w:val="444444"/>
                <w:sz w:val="20"/>
                <w:szCs w:val="20"/>
                <w:lang w:val="en-US"/>
              </w:rPr>
              <w:t>PMP/PRINCE2 sertifikatı üstünlük verilir</w:t>
            </w:r>
          </w:p>
        </w:tc>
      </w:tr>
    </w:tbl>
    <w:p w:rsidR="00A47537" w:rsidRPr="004D1D0B" w:rsidRDefault="00A47537">
      <w:pPr>
        <w:spacing w:after="160"/>
        <w:rPr>
          <w:lang w:val="en-US"/>
        </w:rPr>
      </w:pPr>
    </w:p>
    <w:p w:rsidR="00A47537" w:rsidRPr="004D1D0B" w:rsidRDefault="006F3064">
      <w:pPr>
        <w:pStyle w:val="Heading2"/>
        <w:rPr>
          <w:lang w:val="en-US"/>
        </w:rPr>
      </w:pPr>
      <w:r w:rsidRPr="004D1D0B">
        <w:rPr>
          <w:lang w:val="en-US"/>
        </w:rPr>
        <w:t>Portfolio Tələbləri</w:t>
      </w:r>
    </w:p>
    <w:p w:rsidR="00A47537" w:rsidRPr="004D1D0B" w:rsidRDefault="006F3064">
      <w:pPr>
        <w:spacing w:before="80" w:after="80"/>
        <w:rPr>
          <w:lang w:val="en-US"/>
        </w:rPr>
      </w:pPr>
      <w:r w:rsidRPr="004D1D0B">
        <w:rPr>
          <w:color w:val="444444"/>
          <w:lang w:val="en-US"/>
        </w:rPr>
        <w:t>Vendor aşağıdakı nümunə işləri təqdim etməlidir:</w:t>
      </w:r>
    </w:p>
    <w:p w:rsidR="00A47537" w:rsidRPr="004D1D0B" w:rsidRDefault="006F3064">
      <w:pPr>
        <w:pStyle w:val="ListParagraph"/>
        <w:numPr>
          <w:ilvl w:val="0"/>
          <w:numId w:val="2"/>
        </w:numPr>
        <w:spacing w:before="40" w:after="40"/>
        <w:rPr>
          <w:lang w:val="en-US"/>
        </w:rPr>
      </w:pPr>
      <w:r w:rsidRPr="004D1D0B">
        <w:rPr>
          <w:color w:val="444444"/>
          <w:lang w:val="en-US"/>
        </w:rPr>
        <w:t>Internet banking və ya mobil bank uygulaması redesign layihəsi — minimum 1 case study</w:t>
      </w:r>
    </w:p>
    <w:p w:rsidR="00A47537" w:rsidRPr="004D1D0B" w:rsidRDefault="006F3064">
      <w:pPr>
        <w:pStyle w:val="ListParagraph"/>
        <w:numPr>
          <w:ilvl w:val="0"/>
          <w:numId w:val="2"/>
        </w:numPr>
        <w:spacing w:before="40" w:after="40"/>
        <w:rPr>
          <w:lang w:val="en-US"/>
        </w:rPr>
      </w:pPr>
      <w:r w:rsidRPr="004D1D0B">
        <w:rPr>
          <w:color w:val="444444"/>
          <w:lang w:val="en-US"/>
        </w:rPr>
        <w:t>Design System yaratma təcrübəsi — komponent siyahısı, token strukturu</w:t>
      </w:r>
    </w:p>
    <w:p w:rsidR="00A47537" w:rsidRDefault="006F3064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</w:rPr>
        <w:t>Usability test hesabatı nümunəsi</w:t>
      </w:r>
    </w:p>
    <w:p w:rsidR="00A47537" w:rsidRPr="004D1D0B" w:rsidRDefault="006F3064">
      <w:pPr>
        <w:pStyle w:val="ListParagraph"/>
        <w:numPr>
          <w:ilvl w:val="0"/>
          <w:numId w:val="2"/>
        </w:numPr>
        <w:spacing w:before="40" w:after="40"/>
        <w:rPr>
          <w:lang w:val="en-US"/>
        </w:rPr>
      </w:pPr>
      <w:r w:rsidRPr="004D1D0B">
        <w:rPr>
          <w:color w:val="444444"/>
          <w:lang w:val="en-US"/>
        </w:rPr>
        <w:t>Figma fayl nümunəsi (read-only link)</w:t>
      </w:r>
    </w:p>
    <w:p w:rsidR="00A47537" w:rsidRPr="004D1D0B" w:rsidRDefault="00A47537">
      <w:pPr>
        <w:rPr>
          <w:lang w:val="en-US"/>
        </w:rPr>
      </w:pPr>
    </w:p>
    <w:p w:rsidR="00A47537" w:rsidRPr="004D1D0B" w:rsidRDefault="006F3064">
      <w:pPr>
        <w:pStyle w:val="Heading1"/>
        <w:pBdr>
          <w:bottom w:val="single" w:sz="8" w:space="4" w:color="2E75B6"/>
        </w:pBdr>
        <w:rPr>
          <w:lang w:val="en-US"/>
        </w:rPr>
      </w:pPr>
      <w:r w:rsidRPr="004D1D0B">
        <w:rPr>
          <w:lang w:val="en-US"/>
        </w:rPr>
        <w:t>Tender Təklifi — Təqdimat Tələbləri</w:t>
      </w:r>
    </w:p>
    <w:p w:rsidR="00A47537" w:rsidRPr="004D1D0B" w:rsidRDefault="006F3064">
      <w:pPr>
        <w:pStyle w:val="Heading2"/>
        <w:rPr>
          <w:lang w:val="en-US"/>
        </w:rPr>
      </w:pPr>
      <w:r w:rsidRPr="004D1D0B">
        <w:rPr>
          <w:lang w:val="en-US"/>
        </w:rPr>
        <w:t xml:space="preserve"> Texniki Teklif</w:t>
      </w:r>
    </w:p>
    <w:p w:rsidR="00A47537" w:rsidRDefault="006F3064">
      <w:pPr>
        <w:pStyle w:val="ListParagraph"/>
        <w:numPr>
          <w:ilvl w:val="0"/>
          <w:numId w:val="3"/>
        </w:numPr>
        <w:spacing w:before="60" w:after="60"/>
      </w:pPr>
      <w:r>
        <w:rPr>
          <w:color w:val="444444"/>
        </w:rPr>
        <w:t>Şirkət profili (max. 5 səhifə)</w:t>
      </w:r>
    </w:p>
    <w:p w:rsidR="00A47537" w:rsidRDefault="006F3064">
      <w:pPr>
        <w:pStyle w:val="ListParagraph"/>
        <w:numPr>
          <w:ilvl w:val="0"/>
          <w:numId w:val="3"/>
        </w:numPr>
        <w:spacing w:before="60" w:after="60"/>
      </w:pPr>
      <w:r>
        <w:rPr>
          <w:color w:val="444444"/>
        </w:rPr>
        <w:t>Anlayış bəyanatı — layihəni necə başa düşdüklərini izah</w:t>
      </w:r>
    </w:p>
    <w:p w:rsidR="00A47537" w:rsidRDefault="006F3064">
      <w:pPr>
        <w:pStyle w:val="ListParagraph"/>
        <w:numPr>
          <w:ilvl w:val="0"/>
          <w:numId w:val="3"/>
        </w:numPr>
        <w:spacing w:before="60" w:after="60"/>
      </w:pPr>
      <w:r>
        <w:rPr>
          <w:color w:val="444444"/>
        </w:rPr>
        <w:t>İş metodologiyası — faza-faza yanaşma</w:t>
      </w:r>
    </w:p>
    <w:p w:rsidR="00A47537" w:rsidRPr="004D1D0B" w:rsidRDefault="006F3064">
      <w:pPr>
        <w:pStyle w:val="ListParagraph"/>
        <w:numPr>
          <w:ilvl w:val="0"/>
          <w:numId w:val="3"/>
        </w:numPr>
        <w:spacing w:before="60" w:after="60"/>
        <w:rPr>
          <w:lang w:val="en-US"/>
        </w:rPr>
      </w:pPr>
      <w:r w:rsidRPr="004D1D0B">
        <w:rPr>
          <w:color w:val="444444"/>
          <w:lang w:val="en-US"/>
        </w:rPr>
        <w:t>Komanda strukturu — CV-lər (tam, müvafiq rollar üçün)</w:t>
      </w:r>
    </w:p>
    <w:p w:rsidR="00A47537" w:rsidRDefault="006F3064">
      <w:pPr>
        <w:pStyle w:val="ListParagraph"/>
        <w:numPr>
          <w:ilvl w:val="0"/>
          <w:numId w:val="3"/>
        </w:numPr>
        <w:spacing w:before="60" w:after="60"/>
      </w:pPr>
      <w:r>
        <w:rPr>
          <w:color w:val="444444"/>
        </w:rPr>
        <w:t>Zaman cədvəli — Gantt diaqramı</w:t>
      </w:r>
    </w:p>
    <w:p w:rsidR="00A47537" w:rsidRDefault="006F3064">
      <w:pPr>
        <w:pStyle w:val="ListParagraph"/>
        <w:numPr>
          <w:ilvl w:val="0"/>
          <w:numId w:val="3"/>
        </w:numPr>
        <w:spacing w:before="60" w:after="60"/>
      </w:pPr>
      <w:r>
        <w:rPr>
          <w:color w:val="444444"/>
        </w:rPr>
        <w:t>Portfölio — min. 3 case study</w:t>
      </w:r>
    </w:p>
    <w:p w:rsidR="00A47537" w:rsidRDefault="006F3064">
      <w:pPr>
        <w:pStyle w:val="ListParagraph"/>
        <w:numPr>
          <w:ilvl w:val="0"/>
          <w:numId w:val="3"/>
        </w:numPr>
        <w:spacing w:before="60" w:after="60"/>
      </w:pPr>
      <w:r>
        <w:rPr>
          <w:color w:val="444444"/>
        </w:rPr>
        <w:t>Rişk idarəetmə planı</w:t>
      </w:r>
    </w:p>
    <w:p w:rsidR="00A47537" w:rsidRDefault="00A47537">
      <w:pPr>
        <w:spacing w:after="160"/>
      </w:pPr>
    </w:p>
    <w:p w:rsidR="00A47537" w:rsidRPr="007F3E12" w:rsidRDefault="006F3064">
      <w:pPr>
        <w:pStyle w:val="Heading2"/>
        <w:rPr>
          <w:lang w:val="az-Latn-AZ"/>
        </w:rPr>
      </w:pPr>
      <w:r>
        <w:t>Maliyyə</w:t>
      </w:r>
      <w:r w:rsidR="007F3E12">
        <w:t xml:space="preserve"> Teklif</w:t>
      </w:r>
      <w:r w:rsidR="007F3E12">
        <w:rPr>
          <w:lang w:val="az-Latn-AZ"/>
        </w:rPr>
        <w:t>i</w:t>
      </w:r>
    </w:p>
    <w:p w:rsidR="00A47537" w:rsidRPr="004D1D0B" w:rsidRDefault="006F3064">
      <w:pPr>
        <w:pStyle w:val="ListParagraph"/>
        <w:numPr>
          <w:ilvl w:val="0"/>
          <w:numId w:val="3"/>
        </w:numPr>
        <w:spacing w:before="60" w:after="60"/>
        <w:rPr>
          <w:lang w:val="en-US"/>
        </w:rPr>
      </w:pPr>
      <w:r w:rsidRPr="004D1D0B">
        <w:rPr>
          <w:color w:val="444444"/>
          <w:lang w:val="en-US"/>
        </w:rPr>
        <w:lastRenderedPageBreak/>
        <w:t>Faza-faza xərc smetası (Manat AZN)</w:t>
      </w:r>
    </w:p>
    <w:p w:rsidR="00A47537" w:rsidRDefault="006F3064">
      <w:pPr>
        <w:pStyle w:val="ListParagraph"/>
        <w:numPr>
          <w:ilvl w:val="0"/>
          <w:numId w:val="3"/>
        </w:numPr>
        <w:spacing w:before="60" w:after="60"/>
      </w:pPr>
      <w:r>
        <w:rPr>
          <w:color w:val="444444"/>
        </w:rPr>
        <w:t>Ödəniş cədvəli — milestone-a əsaslı</w:t>
      </w:r>
    </w:p>
    <w:p w:rsidR="00A47537" w:rsidRDefault="006F3064">
      <w:pPr>
        <w:pStyle w:val="ListParagraph"/>
        <w:numPr>
          <w:ilvl w:val="0"/>
          <w:numId w:val="3"/>
        </w:numPr>
        <w:spacing w:before="60" w:after="60"/>
      </w:pPr>
      <w:r>
        <w:rPr>
          <w:color w:val="444444"/>
        </w:rPr>
        <w:t>Əlavə xidmətlər üçün unit qiymətlər</w:t>
      </w:r>
    </w:p>
    <w:p w:rsidR="00A47537" w:rsidRDefault="006F3064">
      <w:pPr>
        <w:pStyle w:val="ListParagraph"/>
        <w:numPr>
          <w:ilvl w:val="0"/>
          <w:numId w:val="3"/>
        </w:numPr>
        <w:spacing w:before="60" w:after="60"/>
      </w:pPr>
      <w:r>
        <w:rPr>
          <w:color w:val="444444"/>
        </w:rPr>
        <w:t>Etibarlılıq müddəti: 90 gün</w:t>
      </w:r>
    </w:p>
    <w:p w:rsidR="00A47537" w:rsidRDefault="00A47537">
      <w:pPr>
        <w:spacing w:after="160"/>
      </w:pPr>
    </w:p>
    <w:tbl>
      <w:tblPr>
        <w:tblW w:w="9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47537">
        <w:tc>
          <w:tcPr>
            <w:tcW w:w="9026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0"/>
            <w:tcMar>
              <w:top w:w="100" w:type="dxa"/>
              <w:left w:w="180" w:type="dxa"/>
              <w:bottom w:w="100" w:type="dxa"/>
              <w:right w:w="180" w:type="dxa"/>
            </w:tcMar>
          </w:tcPr>
          <w:p w:rsidR="00A47537" w:rsidRDefault="006F3064">
            <w:pPr>
              <w:spacing w:before="40" w:after="40"/>
            </w:pPr>
            <w:r>
              <w:rPr>
                <w:b/>
                <w:bCs/>
                <w:color w:val="2E75B6"/>
                <w:sz w:val="20"/>
                <w:szCs w:val="20"/>
              </w:rPr>
              <w:t xml:space="preserve">ℹ  </w:t>
            </w:r>
            <w:r>
              <w:rPr>
                <w:i/>
                <w:iCs/>
                <w:sz w:val="20"/>
                <w:szCs w:val="20"/>
              </w:rPr>
              <w:t>Maliyyə teklifu texniki teklifdan ayrı möhürlənmiş zərfdə təqdim edilməlidir.</w:t>
            </w:r>
          </w:p>
        </w:tc>
      </w:tr>
    </w:tbl>
    <w:p w:rsidR="00A47537" w:rsidRDefault="00A47537"/>
    <w:p w:rsidR="00A47537" w:rsidRDefault="006F3064">
      <w:pPr>
        <w:pStyle w:val="Heading1"/>
        <w:pBdr>
          <w:bottom w:val="single" w:sz="8" w:space="4" w:color="2E75B6"/>
        </w:pBdr>
      </w:pPr>
      <w:r>
        <w:t>Müqavilə Şərtləri</w:t>
      </w:r>
    </w:p>
    <w:p w:rsidR="00A47537" w:rsidRDefault="006F3064">
      <w:pPr>
        <w:pStyle w:val="Heading2"/>
      </w:pPr>
      <w:r>
        <w:t xml:space="preserve"> Əqli Mülkiyyət</w:t>
      </w:r>
    </w:p>
    <w:p w:rsidR="00A47537" w:rsidRPr="004D1D0B" w:rsidRDefault="006F3064">
      <w:pPr>
        <w:spacing w:before="80" w:after="80"/>
        <w:rPr>
          <w:lang w:val="en-US"/>
        </w:rPr>
      </w:pPr>
      <w:r>
        <w:rPr>
          <w:color w:val="444444"/>
        </w:rPr>
        <w:t xml:space="preserve">Bu layihə çərçivəsində yaradılan bütün dizayn materialları, Design System, kod nümunələri və sənədlər Bankın tam mülkiyyəti hesab edilir. </w:t>
      </w:r>
      <w:r w:rsidRPr="004D1D0B">
        <w:rPr>
          <w:color w:val="444444"/>
          <w:lang w:val="en-US"/>
        </w:rPr>
        <w:t>Vendor layihənin tamamlanmasından sonra bütün orijinal fayllara (Figma source, tokenlar, exportlar) tam çıxışı Banka təhvil verməlidir.</w:t>
      </w:r>
    </w:p>
    <w:p w:rsidR="00A47537" w:rsidRPr="004D1D0B" w:rsidRDefault="00A47537">
      <w:pPr>
        <w:spacing w:after="160"/>
        <w:rPr>
          <w:lang w:val="en-US"/>
        </w:rPr>
      </w:pPr>
    </w:p>
    <w:p w:rsidR="00A47537" w:rsidRDefault="006F3064">
      <w:pPr>
        <w:pStyle w:val="Heading2"/>
      </w:pPr>
      <w:r w:rsidRPr="0057105A">
        <w:rPr>
          <w:lang w:val="en-US"/>
        </w:rPr>
        <w:t xml:space="preserve"> </w:t>
      </w:r>
      <w:r>
        <w:t>Məxfilik</w:t>
      </w:r>
    </w:p>
    <w:p w:rsidR="00A47537" w:rsidRDefault="006F3064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</w:rPr>
        <w:t>Vendor layihə ərzində əldə etdiyi bütün bank məlumatları, istifadəçi araşdırması nəticələri və texniki detalları məxfi saxlamalıdır</w:t>
      </w:r>
    </w:p>
    <w:p w:rsidR="00A47537" w:rsidRDefault="006F3064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</w:rPr>
        <w:t>NDA (Məxfilik Müqaviləsi) müqavilədən əvvəl imzalanmalıdır</w:t>
      </w:r>
    </w:p>
    <w:p w:rsidR="00A47537" w:rsidRDefault="006F3064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</w:rPr>
        <w:t>Üçüncü tərəflərə heç bir məlumat paylaşılmamalıdır</w:t>
      </w:r>
    </w:p>
    <w:p w:rsidR="00A47537" w:rsidRDefault="00A47537">
      <w:pPr>
        <w:spacing w:after="160"/>
      </w:pPr>
    </w:p>
    <w:p w:rsidR="00A47537" w:rsidRDefault="006F3064">
      <w:pPr>
        <w:pStyle w:val="Heading2"/>
      </w:pPr>
      <w:r>
        <w:t xml:space="preserve"> Zəmanət və Dəstək</w:t>
      </w:r>
    </w:p>
    <w:p w:rsidR="00A47537" w:rsidRDefault="006F3064">
      <w:pPr>
        <w:pStyle w:val="ListParagraph"/>
        <w:numPr>
          <w:ilvl w:val="0"/>
          <w:numId w:val="2"/>
        </w:numPr>
        <w:spacing w:before="40" w:after="40"/>
      </w:pPr>
      <w:r>
        <w:rPr>
          <w:color w:val="444444"/>
        </w:rPr>
        <w:t>Teslimatdan sonra 3 ay zəmanət dövrü — kritik dizayn düzəlişlərini əhatə edir</w:t>
      </w:r>
    </w:p>
    <w:p w:rsidR="00A47537" w:rsidRPr="004D1D0B" w:rsidRDefault="006F3064">
      <w:pPr>
        <w:pStyle w:val="ListParagraph"/>
        <w:numPr>
          <w:ilvl w:val="0"/>
          <w:numId w:val="2"/>
        </w:numPr>
        <w:spacing w:before="40" w:after="40"/>
        <w:rPr>
          <w:lang w:val="en-US"/>
        </w:rPr>
      </w:pPr>
      <w:r w:rsidRPr="004D1D0B">
        <w:rPr>
          <w:color w:val="444444"/>
          <w:lang w:val="en-US"/>
        </w:rPr>
        <w:t>Retainer imkanı — layihə sonrası aylıq dəstək (opsional)</w:t>
      </w:r>
    </w:p>
    <w:p w:rsidR="00A47537" w:rsidRPr="004D1D0B" w:rsidRDefault="00A47537">
      <w:pPr>
        <w:spacing w:after="160"/>
        <w:rPr>
          <w:lang w:val="en-US"/>
        </w:rPr>
      </w:pPr>
    </w:p>
    <w:p w:rsidR="00A47537" w:rsidRPr="00400F48" w:rsidRDefault="00A47537" w:rsidP="00400F48">
      <w:pPr>
        <w:spacing w:after="400"/>
        <w:rPr>
          <w:lang w:val="en-US"/>
        </w:rPr>
      </w:pPr>
      <w:bookmarkStart w:id="0" w:name="_GoBack"/>
      <w:bookmarkEnd w:id="0"/>
    </w:p>
    <w:sectPr w:rsidR="00A47537" w:rsidRPr="00400F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60" w:bottom="1440" w:left="126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5C8" w:rsidRDefault="008825C8">
      <w:r>
        <w:separator/>
      </w:r>
    </w:p>
  </w:endnote>
  <w:endnote w:type="continuationSeparator" w:id="0">
    <w:p w:rsidR="008825C8" w:rsidRDefault="00882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F1E" w:rsidRDefault="00F86F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537" w:rsidRDefault="006F3064">
    <w:pPr>
      <w:pBdr>
        <w:top w:val="single" w:sz="6" w:space="4" w:color="2E75B6"/>
      </w:pBdr>
      <w:tabs>
        <w:tab w:val="right" w:pos="9026"/>
      </w:tabs>
    </w:pPr>
    <w:r>
      <w:rPr>
        <w:color w:val="444444"/>
        <w:sz w:val="18"/>
        <w:szCs w:val="18"/>
      </w:rPr>
      <w:t xml:space="preserve">Səhifə </w:t>
    </w:r>
    <w:r>
      <w:rPr>
        <w:color w:val="444444"/>
        <w:sz w:val="18"/>
        <w:szCs w:val="18"/>
      </w:rPr>
      <w:fldChar w:fldCharType="begin"/>
    </w:r>
    <w:r>
      <w:rPr>
        <w:color w:val="444444"/>
        <w:sz w:val="18"/>
        <w:szCs w:val="18"/>
      </w:rPr>
      <w:instrText>PAGE</w:instrText>
    </w:r>
    <w:r>
      <w:rPr>
        <w:color w:val="444444"/>
        <w:sz w:val="18"/>
        <w:szCs w:val="18"/>
      </w:rPr>
      <w:fldChar w:fldCharType="separate"/>
    </w:r>
    <w:r w:rsidR="006A3A5A">
      <w:rPr>
        <w:noProof/>
        <w:color w:val="444444"/>
        <w:sz w:val="18"/>
        <w:szCs w:val="18"/>
      </w:rPr>
      <w:t>2</w:t>
    </w:r>
    <w:r>
      <w:rPr>
        <w:color w:val="444444"/>
        <w:sz w:val="18"/>
        <w:szCs w:val="18"/>
      </w:rPr>
      <w:fldChar w:fldCharType="end"/>
    </w:r>
    <w:r>
      <w:rPr>
        <w:color w:val="444444"/>
        <w:sz w:val="18"/>
        <w:szCs w:val="18"/>
      </w:rPr>
      <w:t xml:space="preserve"> / </w:t>
    </w:r>
    <w:r>
      <w:rPr>
        <w:color w:val="444444"/>
        <w:sz w:val="18"/>
        <w:szCs w:val="18"/>
      </w:rPr>
      <w:fldChar w:fldCharType="begin"/>
    </w:r>
    <w:r>
      <w:rPr>
        <w:color w:val="444444"/>
        <w:sz w:val="18"/>
        <w:szCs w:val="18"/>
      </w:rPr>
      <w:instrText>NUMPAGES</w:instrText>
    </w:r>
    <w:r>
      <w:rPr>
        <w:color w:val="444444"/>
        <w:sz w:val="18"/>
        <w:szCs w:val="18"/>
      </w:rPr>
      <w:fldChar w:fldCharType="separate"/>
    </w:r>
    <w:r w:rsidR="006A3A5A">
      <w:rPr>
        <w:noProof/>
        <w:color w:val="444444"/>
        <w:sz w:val="18"/>
        <w:szCs w:val="18"/>
      </w:rPr>
      <w:t>10</w:t>
    </w:r>
    <w:r>
      <w:rPr>
        <w:color w:val="444444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F1E" w:rsidRDefault="00F86F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5C8" w:rsidRDefault="008825C8">
      <w:r>
        <w:separator/>
      </w:r>
    </w:p>
  </w:footnote>
  <w:footnote w:type="continuationSeparator" w:id="0">
    <w:p w:rsidR="008825C8" w:rsidRDefault="00882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F1E" w:rsidRDefault="00F86F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537" w:rsidRPr="004D1D0B" w:rsidRDefault="006F3064">
    <w:pPr>
      <w:pBdr>
        <w:bottom w:val="single" w:sz="6" w:space="4" w:color="2E75B6"/>
      </w:pBdr>
      <w:rPr>
        <w:lang w:val="en-US"/>
      </w:rPr>
    </w:pPr>
    <w:r w:rsidRPr="004D1D0B">
      <w:rPr>
        <w:color w:val="2E75B6"/>
        <w:sz w:val="18"/>
        <w:szCs w:val="18"/>
        <w:lang w:val="en-US"/>
      </w:rPr>
      <w:t>Məxfi  |  İnternet Bankçılıq Redesign RFP  |  v1.0</w:t>
    </w:r>
    <w:r w:rsidRPr="004D1D0B">
      <w:rPr>
        <w:sz w:val="18"/>
        <w:szCs w:val="18"/>
        <w:lang w:val="en-US"/>
      </w:rPr>
      <w:tab/>
    </w:r>
    <w:r w:rsidRPr="004D1D0B">
      <w:rPr>
        <w:sz w:val="18"/>
        <w:szCs w:val="18"/>
        <w:lang w:val="en-US"/>
      </w:rPr>
      <w:tab/>
    </w:r>
    <w:r w:rsidRPr="004D1D0B">
      <w:rPr>
        <w:sz w:val="18"/>
        <w:szCs w:val="18"/>
        <w:lang w:val="en-US"/>
      </w:rPr>
      <w:tab/>
    </w:r>
    <w:r w:rsidR="00F86F1E">
      <w:rPr>
        <w:color w:val="444444"/>
        <w:sz w:val="18"/>
        <w:szCs w:val="18"/>
        <w:lang w:val="en-US"/>
      </w:rPr>
      <w:t>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F1E" w:rsidRDefault="00F86F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74163"/>
    <w:multiLevelType w:val="hybridMultilevel"/>
    <w:tmpl w:val="7D0E2684"/>
    <w:lvl w:ilvl="0" w:tplc="DEDAFEE6">
      <w:start w:val="1"/>
      <w:numFmt w:val="decimal"/>
      <w:lvlText w:val="%1."/>
      <w:lvlJc w:val="left"/>
      <w:pPr>
        <w:ind w:left="720" w:hanging="360"/>
      </w:pPr>
    </w:lvl>
    <w:lvl w:ilvl="1" w:tplc="4DFE87CA">
      <w:numFmt w:val="decimal"/>
      <w:lvlText w:val=""/>
      <w:lvlJc w:val="left"/>
    </w:lvl>
    <w:lvl w:ilvl="2" w:tplc="C3E0E9BE">
      <w:numFmt w:val="decimal"/>
      <w:lvlText w:val=""/>
      <w:lvlJc w:val="left"/>
    </w:lvl>
    <w:lvl w:ilvl="3" w:tplc="D480C76C">
      <w:numFmt w:val="decimal"/>
      <w:lvlText w:val=""/>
      <w:lvlJc w:val="left"/>
    </w:lvl>
    <w:lvl w:ilvl="4" w:tplc="140C6A1A">
      <w:numFmt w:val="decimal"/>
      <w:lvlText w:val=""/>
      <w:lvlJc w:val="left"/>
    </w:lvl>
    <w:lvl w:ilvl="5" w:tplc="EEB2A910">
      <w:numFmt w:val="decimal"/>
      <w:lvlText w:val=""/>
      <w:lvlJc w:val="left"/>
    </w:lvl>
    <w:lvl w:ilvl="6" w:tplc="3BD82A82">
      <w:numFmt w:val="decimal"/>
      <w:lvlText w:val=""/>
      <w:lvlJc w:val="left"/>
    </w:lvl>
    <w:lvl w:ilvl="7" w:tplc="4434DFC8">
      <w:numFmt w:val="decimal"/>
      <w:lvlText w:val=""/>
      <w:lvlJc w:val="left"/>
    </w:lvl>
    <w:lvl w:ilvl="8" w:tplc="9CE8E3D6">
      <w:numFmt w:val="decimal"/>
      <w:lvlText w:val=""/>
      <w:lvlJc w:val="left"/>
    </w:lvl>
  </w:abstractNum>
  <w:abstractNum w:abstractNumId="1" w15:restartNumberingAfterBreak="0">
    <w:nsid w:val="3C5D6A1B"/>
    <w:multiLevelType w:val="hybridMultilevel"/>
    <w:tmpl w:val="B886633E"/>
    <w:lvl w:ilvl="0" w:tplc="B440B2BE">
      <w:start w:val="1"/>
      <w:numFmt w:val="bullet"/>
      <w:lvlText w:val="●"/>
      <w:lvlJc w:val="left"/>
      <w:pPr>
        <w:ind w:left="720" w:hanging="360"/>
      </w:pPr>
    </w:lvl>
    <w:lvl w:ilvl="1" w:tplc="91026CEA">
      <w:start w:val="1"/>
      <w:numFmt w:val="bullet"/>
      <w:lvlText w:val="○"/>
      <w:lvlJc w:val="left"/>
      <w:pPr>
        <w:ind w:left="1440" w:hanging="360"/>
      </w:pPr>
    </w:lvl>
    <w:lvl w:ilvl="2" w:tplc="B85C22E6">
      <w:start w:val="1"/>
      <w:numFmt w:val="bullet"/>
      <w:lvlText w:val="■"/>
      <w:lvlJc w:val="left"/>
      <w:pPr>
        <w:ind w:left="2160" w:hanging="360"/>
      </w:pPr>
    </w:lvl>
    <w:lvl w:ilvl="3" w:tplc="43BCF1AA">
      <w:start w:val="1"/>
      <w:numFmt w:val="bullet"/>
      <w:lvlText w:val="●"/>
      <w:lvlJc w:val="left"/>
      <w:pPr>
        <w:ind w:left="2880" w:hanging="360"/>
      </w:pPr>
    </w:lvl>
    <w:lvl w:ilvl="4" w:tplc="AB90400A">
      <w:start w:val="1"/>
      <w:numFmt w:val="bullet"/>
      <w:lvlText w:val="○"/>
      <w:lvlJc w:val="left"/>
      <w:pPr>
        <w:ind w:left="3600" w:hanging="360"/>
      </w:pPr>
    </w:lvl>
    <w:lvl w:ilvl="5" w:tplc="471C8F08">
      <w:start w:val="1"/>
      <w:numFmt w:val="bullet"/>
      <w:lvlText w:val="■"/>
      <w:lvlJc w:val="left"/>
      <w:pPr>
        <w:ind w:left="4320" w:hanging="360"/>
      </w:pPr>
    </w:lvl>
    <w:lvl w:ilvl="6" w:tplc="CBBC83F0">
      <w:start w:val="1"/>
      <w:numFmt w:val="bullet"/>
      <w:lvlText w:val="●"/>
      <w:lvlJc w:val="left"/>
      <w:pPr>
        <w:ind w:left="5040" w:hanging="360"/>
      </w:pPr>
    </w:lvl>
    <w:lvl w:ilvl="7" w:tplc="EF680B5A">
      <w:start w:val="1"/>
      <w:numFmt w:val="bullet"/>
      <w:lvlText w:val="●"/>
      <w:lvlJc w:val="left"/>
      <w:pPr>
        <w:ind w:left="5760" w:hanging="360"/>
      </w:pPr>
    </w:lvl>
    <w:lvl w:ilvl="8" w:tplc="ED9AB380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4EF84863"/>
    <w:multiLevelType w:val="multilevel"/>
    <w:tmpl w:val="9D66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00237F"/>
    <w:multiLevelType w:val="hybridMultilevel"/>
    <w:tmpl w:val="D6B4602A"/>
    <w:lvl w:ilvl="0" w:tplc="C20008AE">
      <w:start w:val="1"/>
      <w:numFmt w:val="bullet"/>
      <w:lvlText w:val="•"/>
      <w:lvlJc w:val="left"/>
      <w:pPr>
        <w:ind w:left="720" w:hanging="360"/>
      </w:pPr>
    </w:lvl>
    <w:lvl w:ilvl="1" w:tplc="35C6609A">
      <w:start w:val="1"/>
      <w:numFmt w:val="bullet"/>
      <w:lvlText w:val="◦"/>
      <w:lvlJc w:val="left"/>
      <w:pPr>
        <w:ind w:left="1080" w:hanging="360"/>
      </w:pPr>
    </w:lvl>
    <w:lvl w:ilvl="2" w:tplc="4B600B4C">
      <w:numFmt w:val="decimal"/>
      <w:lvlText w:val=""/>
      <w:lvlJc w:val="left"/>
    </w:lvl>
    <w:lvl w:ilvl="3" w:tplc="DADCBB0C">
      <w:numFmt w:val="decimal"/>
      <w:lvlText w:val=""/>
      <w:lvlJc w:val="left"/>
    </w:lvl>
    <w:lvl w:ilvl="4" w:tplc="2FD2E8C8">
      <w:numFmt w:val="decimal"/>
      <w:lvlText w:val=""/>
      <w:lvlJc w:val="left"/>
    </w:lvl>
    <w:lvl w:ilvl="5" w:tplc="034E2C10">
      <w:numFmt w:val="decimal"/>
      <w:lvlText w:val=""/>
      <w:lvlJc w:val="left"/>
    </w:lvl>
    <w:lvl w:ilvl="6" w:tplc="CA6E5FBC">
      <w:numFmt w:val="decimal"/>
      <w:lvlText w:val=""/>
      <w:lvlJc w:val="left"/>
    </w:lvl>
    <w:lvl w:ilvl="7" w:tplc="0F3026DA">
      <w:numFmt w:val="decimal"/>
      <w:lvlText w:val=""/>
      <w:lvlJc w:val="left"/>
    </w:lvl>
    <w:lvl w:ilvl="8" w:tplc="E2DCA298">
      <w:numFmt w:val="decimal"/>
      <w:lvlText w:val=""/>
      <w:lvlJc w:val="left"/>
    </w:lvl>
  </w:abstractNum>
  <w:abstractNum w:abstractNumId="4" w15:restartNumberingAfterBreak="0">
    <w:nsid w:val="71092769"/>
    <w:multiLevelType w:val="hybridMultilevel"/>
    <w:tmpl w:val="3424D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72BA9"/>
    <w:multiLevelType w:val="hybridMultilevel"/>
    <w:tmpl w:val="6FC208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537"/>
    <w:rsid w:val="00001FC0"/>
    <w:rsid w:val="0005246B"/>
    <w:rsid w:val="00055BBA"/>
    <w:rsid w:val="00075748"/>
    <w:rsid w:val="00125641"/>
    <w:rsid w:val="00146374"/>
    <w:rsid w:val="0016119D"/>
    <w:rsid w:val="00184AC6"/>
    <w:rsid w:val="00271C92"/>
    <w:rsid w:val="002B5194"/>
    <w:rsid w:val="003A0CF9"/>
    <w:rsid w:val="003F2709"/>
    <w:rsid w:val="00400F48"/>
    <w:rsid w:val="0044670F"/>
    <w:rsid w:val="00451221"/>
    <w:rsid w:val="004D1D0B"/>
    <w:rsid w:val="004E4662"/>
    <w:rsid w:val="004E7458"/>
    <w:rsid w:val="00522858"/>
    <w:rsid w:val="00526B2D"/>
    <w:rsid w:val="00543A6F"/>
    <w:rsid w:val="0057105A"/>
    <w:rsid w:val="00573F59"/>
    <w:rsid w:val="00595BD5"/>
    <w:rsid w:val="005A0741"/>
    <w:rsid w:val="005C4B6F"/>
    <w:rsid w:val="0063189D"/>
    <w:rsid w:val="00690139"/>
    <w:rsid w:val="006910FA"/>
    <w:rsid w:val="006A3A5A"/>
    <w:rsid w:val="006F3064"/>
    <w:rsid w:val="00703830"/>
    <w:rsid w:val="007048AF"/>
    <w:rsid w:val="00716450"/>
    <w:rsid w:val="0077037F"/>
    <w:rsid w:val="0079624A"/>
    <w:rsid w:val="007966B2"/>
    <w:rsid w:val="007F3E12"/>
    <w:rsid w:val="00853D76"/>
    <w:rsid w:val="008825C8"/>
    <w:rsid w:val="008E2A51"/>
    <w:rsid w:val="009F294C"/>
    <w:rsid w:val="00A3662C"/>
    <w:rsid w:val="00A47537"/>
    <w:rsid w:val="00AC1258"/>
    <w:rsid w:val="00AC7BCB"/>
    <w:rsid w:val="00AC7E1C"/>
    <w:rsid w:val="00B32A0C"/>
    <w:rsid w:val="00BA266C"/>
    <w:rsid w:val="00BB05E8"/>
    <w:rsid w:val="00BD16C7"/>
    <w:rsid w:val="00BD2A32"/>
    <w:rsid w:val="00C041A8"/>
    <w:rsid w:val="00CA5D31"/>
    <w:rsid w:val="00CD4D39"/>
    <w:rsid w:val="00CF4CAD"/>
    <w:rsid w:val="00D16361"/>
    <w:rsid w:val="00D45DDD"/>
    <w:rsid w:val="00DA274C"/>
    <w:rsid w:val="00DA2E7D"/>
    <w:rsid w:val="00DE22BD"/>
    <w:rsid w:val="00E767A6"/>
    <w:rsid w:val="00EE139F"/>
    <w:rsid w:val="00EF752B"/>
    <w:rsid w:val="00F05DB5"/>
    <w:rsid w:val="00F23FAA"/>
    <w:rsid w:val="00F24FA6"/>
    <w:rsid w:val="00F51531"/>
    <w:rsid w:val="00F61144"/>
    <w:rsid w:val="00F672A5"/>
    <w:rsid w:val="00F86F1E"/>
    <w:rsid w:val="00FE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DC79D"/>
  <w15:docId w15:val="{AECCD3C2-7FCB-4A36-BC36-C64F1274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1A1A1A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spacing w:before="360" w:after="120"/>
      <w:outlineLvl w:val="0"/>
    </w:pPr>
    <w:rPr>
      <w:b/>
      <w:bCs/>
      <w:color w:val="1A3C6E"/>
      <w:sz w:val="32"/>
      <w:szCs w:val="32"/>
    </w:rPr>
  </w:style>
  <w:style w:type="paragraph" w:styleId="Heading2">
    <w:name w:val="heading 2"/>
    <w:qFormat/>
    <w:pPr>
      <w:spacing w:before="280" w:after="80"/>
      <w:outlineLvl w:val="1"/>
    </w:pPr>
    <w:rPr>
      <w:b/>
      <w:bCs/>
      <w:color w:val="2E75B6"/>
      <w:sz w:val="26"/>
      <w:szCs w:val="26"/>
    </w:rPr>
  </w:style>
  <w:style w:type="paragraph" w:styleId="Heading3">
    <w:name w:val="heading 3"/>
    <w:qFormat/>
    <w:pPr>
      <w:spacing w:before="200" w:after="60"/>
      <w:outlineLvl w:val="2"/>
    </w:pPr>
    <w:rPr>
      <w:b/>
      <w:bCs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C4B6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69013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86F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F1E"/>
  </w:style>
  <w:style w:type="paragraph" w:styleId="Footer">
    <w:name w:val="footer"/>
    <w:basedOn w:val="Normal"/>
    <w:link w:val="FooterChar"/>
    <w:uiPriority w:val="99"/>
    <w:unhideWhenUsed/>
    <w:rsid w:val="00F86F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10</Pages>
  <Words>1790</Words>
  <Characters>10204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Novruzali M. Mustafayev</cp:lastModifiedBy>
  <cp:revision>77</cp:revision>
  <dcterms:created xsi:type="dcterms:W3CDTF">2026-05-12T11:48:00Z</dcterms:created>
  <dcterms:modified xsi:type="dcterms:W3CDTF">2026-05-18T10:48:00Z</dcterms:modified>
</cp:coreProperties>
</file>